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95" w:rsidRDefault="00B0749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7495" w:rsidRDefault="00B07495">
      <w:pPr>
        <w:pStyle w:val="ConsPlusNormal"/>
        <w:jc w:val="both"/>
        <w:outlineLvl w:val="0"/>
      </w:pPr>
    </w:p>
    <w:p w:rsidR="00B07495" w:rsidRDefault="00B07495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B07495" w:rsidRDefault="00B07495">
      <w:pPr>
        <w:pStyle w:val="ConsPlusTitle"/>
        <w:jc w:val="center"/>
      </w:pPr>
      <w:r>
        <w:t>ПЕНЗЕНСКОЙ ОБЛАСТИ</w:t>
      </w:r>
    </w:p>
    <w:p w:rsidR="00B07495" w:rsidRDefault="00B07495">
      <w:pPr>
        <w:pStyle w:val="ConsPlusTitle"/>
        <w:jc w:val="both"/>
      </w:pPr>
    </w:p>
    <w:p w:rsidR="00B07495" w:rsidRDefault="00B07495">
      <w:pPr>
        <w:pStyle w:val="ConsPlusTitle"/>
        <w:jc w:val="center"/>
      </w:pPr>
      <w:r>
        <w:t>ПРИКАЗ</w:t>
      </w:r>
    </w:p>
    <w:p w:rsidR="00B07495" w:rsidRDefault="00B07495">
      <w:pPr>
        <w:pStyle w:val="ConsPlusTitle"/>
        <w:jc w:val="center"/>
      </w:pPr>
      <w:r>
        <w:t>от 25 ноября 2022 г. N 292/ОД</w:t>
      </w:r>
    </w:p>
    <w:p w:rsidR="00B07495" w:rsidRDefault="00B07495">
      <w:pPr>
        <w:pStyle w:val="ConsPlusTitle"/>
        <w:jc w:val="both"/>
      </w:pPr>
    </w:p>
    <w:p w:rsidR="00B07495" w:rsidRDefault="00B07495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B07495" w:rsidRDefault="00B07495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B07495" w:rsidRDefault="00B07495">
      <w:pPr>
        <w:pStyle w:val="ConsPlusTitle"/>
        <w:jc w:val="center"/>
      </w:pPr>
      <w:r>
        <w:t>ОБЛАСТИ ГОСУДАРСТВЕННОЙ УСЛУГИ "ПРИНЯТИЕ РЕШЕНИЯ</w:t>
      </w:r>
    </w:p>
    <w:p w:rsidR="00B07495" w:rsidRDefault="00B07495">
      <w:pPr>
        <w:pStyle w:val="ConsPlusTitle"/>
        <w:jc w:val="center"/>
      </w:pPr>
      <w:r>
        <w:t>ОБ УТВЕРЖДЕНИИ ДОКУМЕНТАЦИИ ПО ПЛАНИРОВКЕ ТЕРРИТОРИИ"</w:t>
      </w:r>
    </w:p>
    <w:p w:rsidR="00B07495" w:rsidRDefault="00B074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74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6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16.06.2023 </w:t>
            </w:r>
            <w:hyperlink r:id="rId7">
              <w:r>
                <w:rPr>
                  <w:color w:val="0000FF"/>
                </w:rPr>
                <w:t>N 23-134</w:t>
              </w:r>
            </w:hyperlink>
            <w:r>
              <w:rPr>
                <w:color w:val="392C69"/>
              </w:rPr>
              <w:t xml:space="preserve">, от 21.03.2024 </w:t>
            </w:r>
            <w:hyperlink r:id="rId8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,</w:t>
            </w:r>
          </w:p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29.05.2024 </w:t>
            </w:r>
            <w:hyperlink r:id="rId9">
              <w:r>
                <w:rPr>
                  <w:color w:val="0000FF"/>
                </w:rPr>
                <w:t>N 23-216</w:t>
              </w:r>
            </w:hyperlink>
            <w:r>
              <w:rPr>
                <w:color w:val="392C69"/>
              </w:rPr>
              <w:t xml:space="preserve">, от 25.02.2025 </w:t>
            </w:r>
            <w:hyperlink r:id="rId10">
              <w:r>
                <w:rPr>
                  <w:color w:val="0000FF"/>
                </w:rPr>
                <w:t>N 23-52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</w:tr>
    </w:tbl>
    <w:p w:rsidR="00B07495" w:rsidRDefault="00B0749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74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7495" w:rsidRDefault="00B0749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07495" w:rsidRDefault="00B07495">
            <w:pPr>
              <w:pStyle w:val="ConsPlusNormal"/>
              <w:jc w:val="both"/>
            </w:pPr>
            <w:hyperlink r:id="rId1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Министерстве градостроительства и архитектуры Пензенской области, утвержденное Постановлением Правительства Пензенской области от 20.01.2022 N 29-пП, утратило силу в связи с изданием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30.08.2024 N 659-пП. Действующие нормы по данному вопросу содержатся в </w:t>
            </w:r>
            <w:hyperlink r:id="rId13">
              <w:r>
                <w:rPr>
                  <w:color w:val="0000FF"/>
                </w:rPr>
                <w:t>Положении</w:t>
              </w:r>
            </w:hyperlink>
            <w:r>
              <w:rPr>
                <w:color w:val="392C69"/>
              </w:rPr>
              <w:t>, утвержденном Постановлением Правительства Пензенской обл. от 30.08.2024 N 658-пП.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</w:tr>
    </w:tbl>
    <w:p w:rsidR="00B07495" w:rsidRDefault="00B07495">
      <w:pPr>
        <w:pStyle w:val="ConsPlusNormal"/>
        <w:spacing w:before="280"/>
        <w:ind w:firstLine="540"/>
        <w:jc w:val="both"/>
      </w:pPr>
      <w:r>
        <w:t xml:space="preserve">В соответствии с действующим законодательством, руководствуясь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16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20.01.2022 N 29-пП (с последующими изменениями), приказываю: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Пензенской области от 09.12.2021 N 17/ОД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"Принятие решения об утверждении документации по планировке территории".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 </w:t>
      </w:r>
      <w:hyperlink w:anchor="P40">
        <w:r>
          <w:rPr>
            <w:color w:val="0000FF"/>
          </w:rPr>
          <w:t>Абзац 12 пункта 2.32 Раздела II</w:t>
        </w:r>
      </w:hyperlink>
      <w:r>
        <w:t xml:space="preserve"> "Стандарт предоставления государственной услуги" вступает в силу с 01.08.2024.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5. Настоящий приказ разместить (опубликовать) на "Официальном интернет-портале правовой информации" (</w:t>
      </w:r>
      <w:hyperlink r:id="rId18">
        <w:r>
          <w:rPr>
            <w:color w:val="0000FF"/>
          </w:rPr>
          <w:t>www.pravo.gov.ru</w:t>
        </w:r>
      </w:hyperlink>
      <w:r>
        <w:t xml:space="preserve">) и на официальном сайте Министерства градостроительства и архитектуры Пензенской области в информационно-телекоммуникационной </w:t>
      </w:r>
      <w:r>
        <w:lastRenderedPageBreak/>
        <w:t>сети "Интернет".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возложить на заместителя Министра - начальника Управления градостроительного развития Министерства градостроительства и архитектуры Пензенской области.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right"/>
      </w:pPr>
      <w:r>
        <w:t>Министр</w:t>
      </w:r>
    </w:p>
    <w:p w:rsidR="00B07495" w:rsidRDefault="00B07495">
      <w:pPr>
        <w:pStyle w:val="ConsPlusNormal"/>
        <w:jc w:val="right"/>
      </w:pPr>
      <w:r>
        <w:t>А.П.ИТАЛЬЯНЦЕВ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right"/>
        <w:outlineLvl w:val="0"/>
      </w:pPr>
      <w:r>
        <w:t>Утвержден</w:t>
      </w:r>
    </w:p>
    <w:p w:rsidR="00B07495" w:rsidRDefault="00B07495">
      <w:pPr>
        <w:pStyle w:val="ConsPlusNormal"/>
        <w:jc w:val="right"/>
      </w:pPr>
      <w:r>
        <w:t>приказом</w:t>
      </w:r>
    </w:p>
    <w:p w:rsidR="00B07495" w:rsidRDefault="00B07495">
      <w:pPr>
        <w:pStyle w:val="ConsPlusNormal"/>
        <w:jc w:val="right"/>
      </w:pPr>
      <w:r>
        <w:t>Министерства градостроительства</w:t>
      </w:r>
    </w:p>
    <w:p w:rsidR="00B07495" w:rsidRDefault="00B07495">
      <w:pPr>
        <w:pStyle w:val="ConsPlusNormal"/>
        <w:jc w:val="right"/>
      </w:pPr>
      <w:r>
        <w:t>и архитектуры</w:t>
      </w:r>
    </w:p>
    <w:p w:rsidR="00B07495" w:rsidRDefault="00B07495">
      <w:pPr>
        <w:pStyle w:val="ConsPlusNormal"/>
        <w:jc w:val="right"/>
      </w:pPr>
      <w:r>
        <w:t>Пензенской области</w:t>
      </w:r>
    </w:p>
    <w:p w:rsidR="00B07495" w:rsidRDefault="00B07495">
      <w:pPr>
        <w:pStyle w:val="ConsPlusNormal"/>
        <w:jc w:val="right"/>
      </w:pPr>
      <w:r>
        <w:t>от 25 ноября 2022 г. N 292/ОД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B07495" w:rsidRDefault="00B07495">
      <w:pPr>
        <w:pStyle w:val="ConsPlusTitle"/>
        <w:jc w:val="center"/>
      </w:pPr>
      <w:r>
        <w:t>ПРЕДОСТАВЛЕНИЯ МИНИСТЕРСТВОМ ГРАДОСТРОИТЕЛЬСТВА</w:t>
      </w:r>
    </w:p>
    <w:p w:rsidR="00B07495" w:rsidRDefault="00B07495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B07495" w:rsidRDefault="00B07495">
      <w:pPr>
        <w:pStyle w:val="ConsPlusTitle"/>
        <w:jc w:val="center"/>
      </w:pPr>
      <w:r>
        <w:t>"ПРИНЯТИЕ РЕШЕНИЯ ОБ УТВЕРЖДЕНИИ ДОКУМЕНТАЦИИ ПО ПЛАНИРОВКЕ</w:t>
      </w:r>
    </w:p>
    <w:p w:rsidR="00B07495" w:rsidRDefault="00B07495">
      <w:pPr>
        <w:pStyle w:val="ConsPlusTitle"/>
        <w:jc w:val="center"/>
      </w:pPr>
      <w:r>
        <w:t>ТЕРРИТОРИИ"</w:t>
      </w:r>
    </w:p>
    <w:p w:rsidR="00B07495" w:rsidRDefault="00B074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74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7495" w:rsidRDefault="00B074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25.02.2025 N 23-52)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</w:tr>
    </w:tbl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1"/>
      </w:pPr>
      <w:r>
        <w:t>I. Общие положения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Предмет регулирования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территории" (далее - Регламент) устанавливает стандарт и порядок предоставления государственной услуги по принятию решения об утверждении документации по планировке территории (в том числе в связи с необходимостью внесения изменений в утвержденную документацию по планировке территории) (далее - государственная услуга).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Круг заявителей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 xml:space="preserve">1.2. Заявителями на получение государственной услуги являются федеральные органы исполнительной власти, исполнительные органы субъекта Российской Федерации, органы местного самоуправления, физические и юридические лица - инициаторы принятия решения о подготовке документации по планировке территории, а также лица, указанные в </w:t>
      </w:r>
      <w:hyperlink r:id="rId20">
        <w:r>
          <w:rPr>
            <w:color w:val="0000FF"/>
          </w:rPr>
          <w:t>пунктах 3</w:t>
        </w:r>
      </w:hyperlink>
      <w:r>
        <w:t xml:space="preserve"> и </w:t>
      </w:r>
      <w:hyperlink r:id="rId21">
        <w:r>
          <w:rPr>
            <w:color w:val="0000FF"/>
          </w:rPr>
          <w:t>4 части 1.1 статьи 45</w:t>
        </w:r>
      </w:hyperlink>
      <w:r>
        <w:t xml:space="preserve"> Градостроительного кодекса Российской Федерации (далее - заявитель).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От имени заявителей могут также выступать физические и юридические лица, уполномоченные на представление интересов в соответствии с законодательством Российской Федерации (далее - представитель заявителя).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При получении результатов предоставления государственной услуги в отношении </w:t>
      </w:r>
      <w:r>
        <w:lastRenderedPageBreak/>
        <w:t>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B07495" w:rsidRDefault="00B07495">
      <w:pPr>
        <w:pStyle w:val="ConsPlusTitle"/>
        <w:jc w:val="center"/>
      </w:pPr>
      <w:r>
        <w:t>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1.3. Информирование заявителей о предоставлении государственной услуги осуществляется в Министерстве градостроительства и архитектуры Пензенской области (далее - Министерство).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1" w:name="P64"/>
      <w:bookmarkEnd w:id="1"/>
      <w:r>
        <w:t>1.4. Консультации по процедуре предоставления государственной услуги предоставляются специалистами отдела документационного обеспечения градостроительной деятельности Управления градостроительного развития Министерства (далее - отдел документационного обеспечения), специалистами отдела инженерной инфраструктуры Управления градостроительного развития Министерства (далее - инженерный отдел), специалистами отдела проведения общественных обсуждений и публичных слушаний Управления градостроительного развития Министерства (далее - отдел публичных слушаний),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1.4.1.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1.4.2. по телефону должностные лица Министерства обязаны предоставлять следующую информацию: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 (уведомлению).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</w:t>
      </w:r>
      <w:r>
        <w:lastRenderedPageBreak/>
        <w:t>отдела, предложить гражданину представиться и изложить суть вопроса.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Специалисты отдела документационного обеспечения, специалисты отдела публичных слушаний, специалисты инженерного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1.5.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22">
        <w:r>
          <w:rPr>
            <w:color w:val="0000FF"/>
          </w:rPr>
          <w:t>www.gosuslugi.ru</w:t>
        </w:r>
      </w:hyperlink>
      <w: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(</w:t>
      </w:r>
      <w:hyperlink r:id="rId23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1.6.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B07495" w:rsidRDefault="00B07495">
      <w:pPr>
        <w:pStyle w:val="ConsPlusTitle"/>
        <w:jc w:val="center"/>
      </w:pPr>
      <w:r>
        <w:t>справочной информации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1.7.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предусмотренных </w:t>
      </w:r>
      <w:hyperlink w:anchor="P64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1.8. К справочной информации относится следующая информация: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местонахождение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- справочные телефоны отдела, организаций, участвующих в предоставлении </w:t>
      </w:r>
      <w:r>
        <w:lastRenderedPageBreak/>
        <w:t>государственной услуги, в том числе номер телефона-автоинформатора (при наличии);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1.9. На Едином портале, Региональном портале и сайте Министерства размещается следующая информация: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круг заявителей;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срок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исчерпывающий перечень оснований для приостановления или отказа в предоставлении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формы заявлений (уведомлений, сообщений), используемые при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B07495" w:rsidRDefault="00B07495">
      <w:pPr>
        <w:pStyle w:val="ConsPlusTitle"/>
        <w:jc w:val="center"/>
      </w:pPr>
      <w:r>
        <w:t>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2.1. Наименование государственной услуги: "Принятие решения об утверждении документации по планировке территории".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Исполнительный орган Пензенской области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lastRenderedPageBreak/>
        <w:t>2.2. Министерство градостроительства и архитектуры Пензенской области.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bookmarkStart w:id="2" w:name="P118"/>
      <w:bookmarkEnd w:id="2"/>
      <w:r>
        <w:t>2.3. В случае необходимости утверждения документации по планировке территории результатом предоставления государственной услуги является: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приказ об утверждении документации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решение об отказе в предоставлении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3" w:name="P121"/>
      <w:bookmarkEnd w:id="3"/>
      <w:r>
        <w:t>2.4. В случае необходимости утверждения изменений в документацию по планировке территории результатом предоставления государственной услуги является: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приказ об утверждении изменений в документации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уведомление об отклонении заявления о признании отдельных частей проекта планировки территории не подлежащими применению.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2.5. Максимальный срок предоставления государственной услуги составляет 50 рабочих дней, исчисляемых со дня регистрации заявления о предоставлении государственной услуги в Министерстве: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2.5.1. Министерство направляет заявителю способом, указанным в заявлении, один из результатов, указанных в </w:t>
      </w:r>
      <w:hyperlink w:anchor="P118">
        <w:r>
          <w:rPr>
            <w:color w:val="0000FF"/>
          </w:rPr>
          <w:t>пунктах 2.3</w:t>
        </w:r>
      </w:hyperlink>
      <w:r>
        <w:t xml:space="preserve"> - </w:t>
      </w:r>
      <w:hyperlink w:anchor="P121">
        <w:r>
          <w:rPr>
            <w:color w:val="0000FF"/>
          </w:rPr>
          <w:t>2.4</w:t>
        </w:r>
      </w:hyperlink>
      <w:r>
        <w:t xml:space="preserve"> Регламента, в следующие сроки: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- 15 рабочих дней со дня регистрации заявления и документов, необходимых для предоставления государственной услуги в Министерстве, для принятия решения об утверждении документации по планировке территории, утверждения изменений в документацию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- 50 рабочих дней со дня регистрации заявления и документов, необходимых для предоставления государственной услуги в Министерстве, в случае проведения публичных слушаний или общественных обсуждений до утверждения документации по планировке территории, изменений в документацию по планировке территории.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2.5.2. Приостановление срока предоставления государственной услуги не предусмотрено.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2.6.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сайте Министерства, Региональном портале и Едином портале.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Министерство обеспечивает актуализацию перечня нормативных правовых актов, регулирующих предоставление государственной услуги, на сайте Министерства, Региональном портале и Едином портале.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B07495" w:rsidRDefault="00B07495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B07495" w:rsidRDefault="00B07495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B07495" w:rsidRDefault="00B07495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B07495" w:rsidRDefault="00B07495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B07495" w:rsidRDefault="00B07495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B07495" w:rsidRDefault="00B07495">
      <w:pPr>
        <w:pStyle w:val="ConsPlusTitle"/>
        <w:jc w:val="center"/>
      </w:pPr>
      <w:r>
        <w:lastRenderedPageBreak/>
        <w:t>как они подлежат представлению в рамках межведомственного</w:t>
      </w:r>
    </w:p>
    <w:p w:rsidR="00B07495" w:rsidRDefault="00B07495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2.7. Государственная услуга предоставляется при поступлении от заявителя в Министерство заявления и (или) документов, необходимых для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4" w:name="P148"/>
      <w:bookmarkEnd w:id="4"/>
      <w:r>
        <w:t>2.8. Для получения государственной услуги заявитель представляет следующие документы, независимо от категории и основания обращения: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2.8.1. документ, удостоверяющий личность заявителя (представляется при обращении в МФЦ, Уполномоченный орган);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2.8.2. заявление: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- в форме документа на бумажном носителе, по форме согласно </w:t>
      </w:r>
      <w:hyperlink w:anchor="P502">
        <w:r>
          <w:rPr>
            <w:color w:val="0000FF"/>
          </w:rPr>
          <w:t>приложению N 1</w:t>
        </w:r>
      </w:hyperlink>
      <w:r>
        <w:t xml:space="preserve"> к Регламенту для принятия решения об утверждении документации по планировке территории, по форме согласно </w:t>
      </w:r>
      <w:hyperlink w:anchor="P644">
        <w:r>
          <w:rPr>
            <w:color w:val="0000FF"/>
          </w:rPr>
          <w:t>приложению N 3</w:t>
        </w:r>
      </w:hyperlink>
      <w:r>
        <w:t xml:space="preserve"> к Регламенту для принятия решения об утверждении изменений в документацию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2.8.3. документ, удостоверяющий полномочия представителя заявителя, в случае обращения за предоставлением государственной услуги представителя заявителя (за исключением законных представителей физических лиц).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Заявление о предоставлении государственной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2.9. Для принятия решения об утверждении документации по планировке территории заявитель представляет самостоятельно </w:t>
      </w:r>
      <w:hyperlink w:anchor="P502">
        <w:r>
          <w:rPr>
            <w:color w:val="0000FF"/>
          </w:rPr>
          <w:t>заявление</w:t>
        </w:r>
      </w:hyperlink>
      <w:r>
        <w:t xml:space="preserve"> по форме согласно приложению N 1 к Регламенту, а также следующие документы: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2.9.1. документация по планировке территории, разработанная в соответствии с установленными требованиями федерального законодательства (далее - документация по планировке);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2.9.2.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2.9.3.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</w:r>
      <w:hyperlink r:id="rId25">
        <w:r>
          <w:rPr>
            <w:color w:val="0000FF"/>
          </w:rPr>
          <w:t>части 2 статьи 47</w:t>
        </w:r>
      </w:hyperlink>
      <w:r>
        <w:t xml:space="preserve"> Градостроительного кодекса Российской Федерации (в случае если необходимость выполнения инженерных изысканий предусмотрена </w:t>
      </w:r>
      <w:hyperlink r:id="rId26">
        <w:r>
          <w:rPr>
            <w:color w:val="0000FF"/>
          </w:rPr>
          <w:t>Правилами</w:t>
        </w:r>
      </w:hyperlink>
      <w: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 xml:space="preserve">2.9.4. в случае если документация по планировке территории подготовлена на основании решения лица, указанного в </w:t>
      </w:r>
      <w:hyperlink r:id="rId27">
        <w:r>
          <w:rPr>
            <w:color w:val="0000FF"/>
          </w:rPr>
          <w:t>части 1.1 статьи 45</w:t>
        </w:r>
      </w:hyperlink>
      <w:r>
        <w:t xml:space="preserve">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2.9.5.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Документация по планировке территории предоставляется в Министерство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(представителем заявителя) и направлена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Министерства.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 направления документации по планировке территории в форме электронного документа она должна быть подписана электронной подписью заявителя.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государственной информационной системе обеспечения градостроительной деятельности Пензенской области.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случае, если для проверки и утверждения уполномоченным органом документация по планировке территории и прилагаемые к ней материалы направляются заявителем в уполномоченный орган в форме электронного документа, то документация по планировке территории и указанные документы должны быть подписаны электронной подписью заявителя.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5" w:name="P166"/>
      <w:bookmarkEnd w:id="5"/>
      <w:r>
        <w:t xml:space="preserve">2.10. Для принятия решения об утверждении изменений в документацию по планировке территории заявитель представляет самостоятельно </w:t>
      </w:r>
      <w:hyperlink w:anchor="P644">
        <w:r>
          <w:rPr>
            <w:color w:val="0000FF"/>
          </w:rPr>
          <w:t>заявление</w:t>
        </w:r>
      </w:hyperlink>
      <w:r>
        <w:t xml:space="preserve"> по форме согласно приложению N 3 к Регламенту, а также следующие документы: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6" w:name="P167"/>
      <w:bookmarkEnd w:id="6"/>
      <w:r>
        <w:t>2.10.1.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7" w:name="P168"/>
      <w:bookmarkEnd w:id="7"/>
      <w:r>
        <w:t xml:space="preserve">2.10.2.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28">
        <w:r>
          <w:rPr>
            <w:color w:val="0000FF"/>
          </w:rPr>
          <w:t>Правилами</w:t>
        </w:r>
      </w:hyperlink>
      <w: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2.10.3.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</w:t>
      </w:r>
      <w:r>
        <w:lastRenderedPageBreak/>
        <w:t>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В случаях внесения изменений в документацию по планировке территории в целях исправления технических ошибок (описок, опечаток, арифметических ошибок при расчетах и иных ошибок) к заявлению о внесении изменений прилагаются материалы, указанные в </w:t>
      </w:r>
      <w:hyperlink w:anchor="P167">
        <w:r>
          <w:rPr>
            <w:color w:val="0000FF"/>
          </w:rPr>
          <w:t>подпункте 2.10.1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Материалы, указанные в </w:t>
      </w:r>
      <w:hyperlink w:anchor="P167">
        <w:r>
          <w:rPr>
            <w:color w:val="0000FF"/>
          </w:rPr>
          <w:t>пунктах 2.10.1</w:t>
        </w:r>
      </w:hyperlink>
      <w:r>
        <w:t xml:space="preserve"> и </w:t>
      </w:r>
      <w:hyperlink w:anchor="P168">
        <w:r>
          <w:rPr>
            <w:color w:val="0000FF"/>
          </w:rPr>
          <w:t>2.10.2</w:t>
        </w:r>
      </w:hyperlink>
      <w:r>
        <w:t xml:space="preserve"> Регламента, направляются заявителем на бумажном носителе или в форме электронного документа. В случае направления материалов на бумажном носителе такие материалы должны быть заверены заявителем (представителем заявителя) и направлены в сброшюрованном и прошитом виде в 2 экземплярах. При этом материалы, указанные в </w:t>
      </w:r>
      <w:hyperlink w:anchor="P167">
        <w:r>
          <w:rPr>
            <w:color w:val="0000FF"/>
          </w:rPr>
          <w:t>пункте 2.10.1</w:t>
        </w:r>
      </w:hyperlink>
      <w:r>
        <w:t xml:space="preserve"> Регламента,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w:anchor="P167">
        <w:r>
          <w:rPr>
            <w:color w:val="0000FF"/>
          </w:rPr>
          <w:t>пунктах 2.10.1</w:t>
        </w:r>
      </w:hyperlink>
      <w:r>
        <w:t xml:space="preserve"> и </w:t>
      </w:r>
      <w:hyperlink w:anchor="P168">
        <w:r>
          <w:rPr>
            <w:color w:val="0000FF"/>
          </w:rPr>
          <w:t>2.10.2</w:t>
        </w:r>
      </w:hyperlink>
      <w:r>
        <w:t xml:space="preserve"> Регламента, в форме электронного документа они должны быть подписаны электронной подписью заявителя.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Материалы, указанные в </w:t>
      </w:r>
      <w:hyperlink w:anchor="P167">
        <w:r>
          <w:rPr>
            <w:color w:val="0000FF"/>
          </w:rPr>
          <w:t>пункте 2.10.1</w:t>
        </w:r>
      </w:hyperlink>
      <w:r>
        <w:t xml:space="preserve"> Регламента,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8" w:name="P173"/>
      <w:bookmarkEnd w:id="8"/>
      <w:r>
        <w:t>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</w:t>
      </w:r>
    </w:p>
    <w:p w:rsidR="00B07495" w:rsidRDefault="00B07495">
      <w:pPr>
        <w:pStyle w:val="ConsPlusNormal"/>
        <w:spacing w:before="220"/>
        <w:ind w:firstLine="540"/>
        <w:jc w:val="both"/>
      </w:pPr>
      <w:bookmarkStart w:id="9" w:name="P174"/>
      <w:bookmarkEnd w:id="9"/>
      <w:r>
        <w:t>2.11.1. в случае обращения юридического лица запрашиваются сведения из Единого реестра юридических лиц из Федеральной налоговой службы;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2.11.2.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2.11.3.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2.11.4.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2.11.5. сведения о факте выдачи и содержании доверенности - единая информационная система нотариата.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2.12. Заявитель вправе по собственной инициативе предоставить документы (сведения), указанные в </w:t>
      </w:r>
      <w:hyperlink w:anchor="P174">
        <w:r>
          <w:rPr>
            <w:color w:val="0000FF"/>
          </w:rPr>
          <w:t>пункте 2.11.1</w:t>
        </w:r>
      </w:hyperlink>
      <w:r>
        <w:t xml:space="preserve">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Непредставление (несвоевременное представление) указанными органами государственной </w:t>
      </w:r>
      <w:r>
        <w:lastRenderedPageBreak/>
        <w:t>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2.13. Министерство не вправе требовать от заявителя: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2.13.1.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2.13.2.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29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(с последующими изменениями) (далее - Федеральный закон N 210-ФЗ);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2.13.3.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30">
        <w:r>
          <w:rPr>
            <w:color w:val="0000FF"/>
          </w:rPr>
          <w:t>части 1 статьи 9</w:t>
        </w:r>
      </w:hyperlink>
      <w:r>
        <w:t xml:space="preserve"> Федерального закона N 210-ФЗ;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2.13.4.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указанных в </w:t>
      </w:r>
      <w:hyperlink r:id="rId31">
        <w:r>
          <w:rPr>
            <w:color w:val="0000FF"/>
          </w:rPr>
          <w:t>пункте 4 части 1 статьи 7</w:t>
        </w:r>
      </w:hyperlink>
      <w:r>
        <w:t xml:space="preserve"> Федерального закона N 210-ФЗ;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2.13.5.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32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2.14.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2.14.1. лично по местонахождению Министерства;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2.14.2. посредством почтовой связи по местонахождению Министерства;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2.14.3. 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2.14.4.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2.15. Формирование заявления в электронной форме осуществляется посредством заполнения интерактивной формы запроса на Едином портале без необходимости дополнительной подачи заявления в какой-либо иной форме.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сайте Министерства.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возможность заполнения одной электронной формы заявления несколькими заявителями;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возможность печати на бумажном носителе копии электронной формы заявления;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в части, касающейся сведений, отсутствующих в ЕСИА;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возможность доступа заявителя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виде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B07495" w:rsidRDefault="00B07495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B07495" w:rsidRDefault="00B07495">
      <w:pPr>
        <w:pStyle w:val="ConsPlusTitle"/>
        <w:jc w:val="center"/>
      </w:pPr>
      <w:r>
        <w:t>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bookmarkStart w:id="10" w:name="P216"/>
      <w:bookmarkEnd w:id="10"/>
      <w:r>
        <w:t>2.16. Основания для отказа в приеме документов, необходимых для предоставления государственной услуги: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2.16.1. отсутствие или неполное представление документов, предусмотренных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подлежащих обязательному представлению заявителем;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2.16.2.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2.16.3.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2.16.4. подача заявления от имени заявителя не уполномоченным на то лицом;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2.16.5. заявление о предоставлении услуги подано в орган государственной власти, в полномочия которого не входит предоставление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2.16.6. неполное, некорректное заполнение полей в форме заявления, в том числе в интерактивной форме заявления на Едином портале;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2.16.7. электронные документы не соответствуют требованиям к форматам их предоставления и (или) не читаются;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2.16.8. несоблюдение установленных </w:t>
      </w:r>
      <w:hyperlink r:id="rId33">
        <w:r>
          <w:rPr>
            <w:color w:val="0000FF"/>
          </w:rPr>
          <w:t>статьей 11</w:t>
        </w:r>
      </w:hyperlink>
      <w:r>
        <w:t xml:space="preserve"> Федерального закона N 63-ФЗ условий признания действительности усиленной квалифицированной электронной подписи.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B07495" w:rsidRDefault="00B07495">
      <w:pPr>
        <w:pStyle w:val="ConsPlusTitle"/>
        <w:jc w:val="center"/>
      </w:pPr>
      <w:r>
        <w:t>предоставления государственной услуги или отказа</w:t>
      </w:r>
    </w:p>
    <w:p w:rsidR="00B07495" w:rsidRDefault="00B07495">
      <w:pPr>
        <w:pStyle w:val="ConsPlusTitle"/>
        <w:jc w:val="center"/>
      </w:pPr>
      <w:r>
        <w:t>в предоставлении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2.17. Основания для приостановления государственной услуги не предусмотрены.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 Основаниями для отказа в предоставлении государственной услуги являются: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2.18.1. документация по планировке территории не соответствует требованиям, установленным </w:t>
      </w:r>
      <w:hyperlink r:id="rId34">
        <w:r>
          <w:rPr>
            <w:color w:val="0000FF"/>
          </w:rPr>
          <w:t>частью 10 статьи 45</w:t>
        </w:r>
      </w:hyperlink>
      <w:r>
        <w:t xml:space="preserve"> Градостроительного кодекса Российской Федерации (за исключением случая, предусмотренного </w:t>
      </w:r>
      <w:hyperlink r:id="rId35">
        <w:r>
          <w:rPr>
            <w:color w:val="0000FF"/>
          </w:rPr>
          <w:t>частью 10.2 статьи 45</w:t>
        </w:r>
      </w:hyperlink>
      <w:r>
        <w:t xml:space="preserve"> Градостроительного кодекса Российской Федерации);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2.18.2. по итогам проверки не подтверждено право заявителя принимать решение о подготовке документации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2.18.3. решение о подготовке документации по планировке территории Министерством или лицами, обладающими правом принимать такое решение, не принималось;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2.18.4.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Министерстве отсутствуют;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2.18.5. несоответствие представленных документов решению о подготовке документации по планировке территории;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2.18.6. отсутствие необходимых согласований, из числа предусмотренных </w:t>
      </w:r>
      <w:hyperlink r:id="rId36">
        <w:r>
          <w:rPr>
            <w:color w:val="0000FF"/>
          </w:rPr>
          <w:t>статьей 45</w:t>
        </w:r>
      </w:hyperlink>
      <w:r>
        <w:t xml:space="preserve"> Градостроительного кодекса Российской Федерации;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2.18.7.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2.18.8. документация по планировке территории по составу и содержанию не соответствует требованиям, установленным </w:t>
      </w:r>
      <w:hyperlink r:id="rId37">
        <w:r>
          <w:rPr>
            <w:color w:val="0000FF"/>
          </w:rPr>
          <w:t>частью 4 статьи 41.1</w:t>
        </w:r>
      </w:hyperlink>
      <w:r>
        <w:t xml:space="preserve">, </w:t>
      </w:r>
      <w:hyperlink r:id="rId38">
        <w:r>
          <w:rPr>
            <w:color w:val="0000FF"/>
          </w:rPr>
          <w:t>статьями 42</w:t>
        </w:r>
      </w:hyperlink>
      <w:r>
        <w:t xml:space="preserve">, </w:t>
      </w:r>
      <w:hyperlink r:id="rId39">
        <w:r>
          <w:rPr>
            <w:color w:val="0000FF"/>
          </w:rPr>
          <w:t>43</w:t>
        </w:r>
      </w:hyperlink>
      <w:r>
        <w:t xml:space="preserve"> Градостроительного кодекса Российской Федерации;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2.18.9. в 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2.18.10. отзыв заявления о предоставлении государственной услуги по инициативе заявителя.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2.19. Заявитель (представитель заявителя) вправе отказаться от получения государственной услуги на основании личного письменного заявления, написанного в свободной форме, направив по адресу электронной почты Министерства или обратившись в указанный орган. На основании поступившего заявления об отказе от получения государственной услуги Министерством принимается решение об отказе в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2.20. Решение об отказе в предоставлении государственной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Единого портала и (или) в МФЦ в день принятия решения об отказе в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2.21. Запрещается отказывать в предоставлении государственной услуги в случае, если заявление о предоставлении государственной услуги подано в соответствии с информацией о сроках и порядке предоставления государственной услуги, опубликованной на Едином портале, Региональном портале.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B07495" w:rsidRDefault="00B07495">
      <w:pPr>
        <w:pStyle w:val="ConsPlusTitle"/>
        <w:jc w:val="center"/>
      </w:pPr>
      <w:r>
        <w:t>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2.22. 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Федерации, не предусмотрены.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B07495" w:rsidRDefault="00B07495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B07495" w:rsidRDefault="00B07495">
      <w:pPr>
        <w:pStyle w:val="ConsPlusTitle"/>
        <w:jc w:val="center"/>
      </w:pPr>
      <w:r>
        <w:t>результата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 xml:space="preserve">2.23. Максимальный срок ожидания в очереди при подаче заявления и документов, необходимых при предоставлении государственной услуги, и при получении документов, </w:t>
      </w:r>
      <w:r>
        <w:lastRenderedPageBreak/>
        <w:t>являющихся результатом предоставления государственной услуги, составляет 15 минут.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B07495" w:rsidRDefault="00B07495">
      <w:pPr>
        <w:pStyle w:val="ConsPlusTitle"/>
        <w:jc w:val="center"/>
      </w:pPr>
      <w:r>
        <w:t>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bookmarkStart w:id="11" w:name="P262"/>
      <w:bookmarkEnd w:id="11"/>
      <w:r>
        <w:t>2.24.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Управления градостроительного развития Министерства в системе документооборота с присвоением заявлению входящего номера и указанием даты его получения в день его поступления.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Регистрация заявления о предоставлении государственной услуги, направленного в форме электронного документа с использованием Единого портала, осуществляется в автоматическом режиме.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B07495" w:rsidRDefault="00B07495">
      <w:pPr>
        <w:pStyle w:val="ConsPlusTitle"/>
        <w:jc w:val="center"/>
      </w:pPr>
      <w:r>
        <w:t>государственная услуга, к залу ожидания, местам</w:t>
      </w:r>
    </w:p>
    <w:p w:rsidR="00B07495" w:rsidRDefault="00B07495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B07495" w:rsidRDefault="00B07495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B07495" w:rsidRDefault="00B07495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B07495" w:rsidRDefault="00B07495">
      <w:pPr>
        <w:pStyle w:val="ConsPlusTitle"/>
        <w:jc w:val="center"/>
      </w:pPr>
      <w:r>
        <w:t>государственной услуги, в том числе к обеспечению</w:t>
      </w:r>
    </w:p>
    <w:p w:rsidR="00B07495" w:rsidRDefault="00B07495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B07495" w:rsidRDefault="00B07495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B07495" w:rsidRDefault="00B07495">
      <w:pPr>
        <w:pStyle w:val="ConsPlusTitle"/>
        <w:jc w:val="center"/>
      </w:pPr>
      <w:r>
        <w:t>инвалидов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2.25.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2.26.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группы,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2.27. В помещениях Министерства размещены информационные стенды, на которых размещается следующая информация: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2.28. Помещение для ожидания и приема заявителей оборудуется в соответствии с санитарными правилами, нормами.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2.29.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B07495" w:rsidRDefault="00B07495">
      <w:pPr>
        <w:pStyle w:val="ConsPlusTitle"/>
        <w:jc w:val="center"/>
      </w:pPr>
      <w:r>
        <w:lastRenderedPageBreak/>
        <w:t>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2.30. Показателями доступности предоставления государственной услуги являются: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Региональном портале;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2.31. Показателями качества предоставления государственной услуги являются: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2.32.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2.33.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B07495" w:rsidRDefault="00B07495">
      <w:pPr>
        <w:pStyle w:val="ConsPlusTitle"/>
        <w:jc w:val="center"/>
      </w:pPr>
      <w:r>
        <w:t>предоставления государственной услуги в многофункциональных</w:t>
      </w:r>
    </w:p>
    <w:p w:rsidR="00B07495" w:rsidRDefault="00B07495">
      <w:pPr>
        <w:pStyle w:val="ConsPlusTitle"/>
        <w:jc w:val="center"/>
      </w:pPr>
      <w:r>
        <w:t>центрах и особенности предоставления государственной услуги</w:t>
      </w:r>
    </w:p>
    <w:p w:rsidR="00B07495" w:rsidRDefault="00B07495">
      <w:pPr>
        <w:pStyle w:val="ConsPlusTitle"/>
        <w:jc w:val="center"/>
      </w:pPr>
      <w:r>
        <w:t>в электронной форме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2.34. Для получения государственной услуги заявителю предоставляется возможность представить заявление в МФЦ в соответствии с соглашением о взаимодействии, заключенным между МФЦ и Министерством, с момента вступления в силу соглашения о взаимодействии.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МФЦ осуществляется прием заявления и (или) документов, необходимых для предоставления государственной услуги, а также выдача результата предоставления государственной услуги, только при личном обращении заявителя (представителя заявителя).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2.35. По выбору заявителя результат предоставления государственной услуги направляются в виде: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2.35.1. документа на бумажном носителе, который заявитель (представитель заявителя) получает непосредственно при личном обращении в Министерстве;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2.35.2. документа на бумажном носителе, который заявитель (представитель заявителя) получает непосредственно при личном обращении в МФЦ в случае обращения за предоставлением государственной услуги через МФЦ;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2.35.3. документа на бумажном носителе, который направляется заявителю посредством почтового отправления.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2.36. При предоставлении государственной услуги в электронной форме посредством Единого портала заявителю обеспечивается: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получение информации о порядке и сроках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формирование заявления о предоставлении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прием и регистрация заявления и (или) иных документов, необходимых для предоставления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получение результата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получение сведений о ходе выполнения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осуществление оценки качества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досудебное (внесудебное) обжалование решений и действий (бездействия) Министерства, его должностных лиц.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 Сведения о ходе предоставления услуги, результаты предоставления услуги направляются по адресу (уникальному идентификатору) личного кабинета на Едином портале,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B07495" w:rsidRDefault="00B07495">
      <w:pPr>
        <w:pStyle w:val="ConsPlusTitle"/>
        <w:jc w:val="center"/>
      </w:pPr>
      <w:r>
        <w:t>административных процедур, требования к порядку их</w:t>
      </w:r>
    </w:p>
    <w:p w:rsidR="00B07495" w:rsidRDefault="00B07495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B07495" w:rsidRDefault="00B07495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B07495" w:rsidRDefault="00B07495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B07495" w:rsidRDefault="00B07495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B07495" w:rsidRDefault="00B07495">
      <w:pPr>
        <w:pStyle w:val="ConsPlusTitle"/>
        <w:jc w:val="center"/>
      </w:pPr>
      <w:r>
        <w:t>в многофункциональных центрах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3.1. Предоставление государственной услуги включает в себя следующие административные процедуры: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3.1.1. прием и регистрация заявления и документов, необходимых для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3.1.2. рассмотрение (проверка) заявления и документов, необходимых для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3.1.3. выдача (направление) документов, являющихся результатом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3.1.4. исправление допущенных опечаток и ошибок в выданных в результате предоставления государственной услуги документах.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Прием и регистрация заявления и документов, необходимых</w:t>
      </w:r>
    </w:p>
    <w:p w:rsidR="00B07495" w:rsidRDefault="00B07495">
      <w:pPr>
        <w:pStyle w:val="ConsPlusTitle"/>
        <w:jc w:val="center"/>
      </w:pPr>
      <w:r>
        <w:t>для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 xml:space="preserve">3.2. Основанием для начала административной процедуры является поступление в Министерство заявления и документов, предусмотренных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одним из способов, установленных </w:t>
      </w:r>
      <w:hyperlink w:anchor="P173">
        <w:r>
          <w:rPr>
            <w:color w:val="0000FF"/>
          </w:rPr>
          <w:t>пунктом 2.11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3.3. Заявление и документы, предусмотренные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принимаются специалистом Министерства, ответственным за прием и регистрацию документов.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3.4. Специалистом Министерства, ответственным за прием и регистрацию документов, проводится проверка заявления и документов, предусмотренных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на предмет наличия (отсутствия) оснований для отказа в приеме документов, указанных в </w:t>
      </w:r>
      <w:hyperlink w:anchor="P216">
        <w:r>
          <w:rPr>
            <w:color w:val="0000FF"/>
          </w:rPr>
          <w:t>пункте 2.16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В случае отсутствия оснований для отказа в приеме документов заявление и документы, предусмотренные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регистрируются в срок, указанный в </w:t>
      </w:r>
      <w:hyperlink w:anchor="P262">
        <w:r>
          <w:rPr>
            <w:color w:val="0000FF"/>
          </w:rPr>
          <w:t>пункте 2.24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3.5. В случае если заявление и документы, предусмотренные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представлены в Министерство посредством почтового отправления, расписка в получении таких заявления и документов направляется специалистом Министерства, ответственным за прием заявлений, по указанному в заявлении почтовому адресу в течение рабочего дня, следующего за днем получения Министерством заявления.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3.6. При подаче заявления и документов, предусмотренных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Регламента, в МФЦ специалист МФЦ: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Заявление и документы (при их наличии), представленные заявителем (представителем заявителя) через МФЦ, передаются МФЦ в Министерство на бумажном носителе в срок, установленный соглашением, заключенным Министерством с МФЦ.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3.7 При получении посредством Единого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</w:t>
      </w:r>
      <w:hyperlink w:anchor="P216">
        <w:r>
          <w:rPr>
            <w:color w:val="0000FF"/>
          </w:rPr>
          <w:t>пункте 2.16</w:t>
        </w:r>
      </w:hyperlink>
      <w:r>
        <w:t xml:space="preserve"> настоящего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При наличии оснований для </w:t>
      </w:r>
      <w:hyperlink w:anchor="P585">
        <w:r>
          <w:rPr>
            <w:color w:val="0000FF"/>
          </w:rPr>
          <w:t>отказа</w:t>
        </w:r>
      </w:hyperlink>
      <w:r>
        <w:t xml:space="preserve"> в приеме заявления заявителю направляется письмо об отказе в приеме к рассмотрению заявления по форме согласно приложению N 2 к Регламенту.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Едином портале заявителю будет представлена информация о ходе его </w:t>
      </w:r>
      <w:r>
        <w:lastRenderedPageBreak/>
        <w:t>рассмотрения.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После принятия заявления о предоставлении государственной услуги статус запроса заявителя в личном кабинете на Едином портале автоматически обновляется.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3.8 Результатом административной процедуры по приему и регистрации заявления и документов, необходимых для предоставления государственной услуги, является регистрация заявления и документов, необходимых для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3.9. Способом фиксации результата выполнения административной процедуры является присвоение заявлению регистрационного номера.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3.10. Зарегистрированное заявление и документы в течение одного дня передаются на рассмотрение заместителю Министра, который передает заявление и документы в отдел документационного обеспечения или инженерный отдел, ответственные за работу с поступившим заявлением (далее - ответственный исполнитель).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Рассмотрение (проверка) заявления и документов, необходимых</w:t>
      </w:r>
    </w:p>
    <w:p w:rsidR="00B07495" w:rsidRDefault="00B07495">
      <w:pPr>
        <w:pStyle w:val="ConsPlusTitle"/>
        <w:jc w:val="center"/>
      </w:pPr>
      <w:r>
        <w:t>для 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 xml:space="preserve">3.11. Основанием для начала административной процедуры является поступление ответственному исполнителю зарегистрированного заявления и документов, предусмотренных </w:t>
      </w:r>
      <w:hyperlink w:anchor="P148">
        <w:r>
          <w:rPr>
            <w:color w:val="0000FF"/>
          </w:rPr>
          <w:t>пунктами 2.8</w:t>
        </w:r>
      </w:hyperlink>
      <w:r>
        <w:t xml:space="preserve"> - </w:t>
      </w:r>
      <w:hyperlink w:anchor="P166">
        <w:r>
          <w:rPr>
            <w:color w:val="0000FF"/>
          </w:rPr>
          <w:t>2.10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3.12. Ответственный исполнитель отдела документационного обеспечения, инженерного отдела осуществляет проверку: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3.12.1. полноты и достоверности сведений, содержащихся в представленных документах;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3.12.2. согласованности представленной информации между отдельными документами комплекта;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3.12.3. наличия (отсутствия) оснований для отказа в предоставлении государственной услуги, предусмотренных </w:t>
      </w:r>
      <w:hyperlink w:anchor="P216">
        <w:r>
          <w:rPr>
            <w:color w:val="0000FF"/>
          </w:rPr>
          <w:t>пунктом 2.16</w:t>
        </w:r>
      </w:hyperlink>
      <w:r>
        <w:t xml:space="preserve"> Регламента;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3.12.4.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3.13. В случае выявления оснований для отказа в предоставлении государственной услуги заявителю в течение 15 рабочих дней со дня регистрации Министерством заявления и прилагаемых к нему документов направляется уведомление (письмо) об отказе в предоставлении государственной услуги с указанием причин такого отказа, способом, указанным в заявлении.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3.14. В случае отсутствия оснований для отказа в предоставлении государственной услуги ответственным исполнителем в течение 15 рабочих дней со дня регистрации Министерством заявления проводится проверка соответствия представленных документов требованиям, установленным </w:t>
      </w:r>
      <w:hyperlink r:id="rId40">
        <w:r>
          <w:rPr>
            <w:color w:val="0000FF"/>
          </w:rPr>
          <w:t>частью 10 статьи 45</w:t>
        </w:r>
      </w:hyperlink>
      <w:r>
        <w:t xml:space="preserve"> Градостроительного кодекса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3.15. По результатам проверки документов ответственный исполнитель: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подготавливает проект решения об утверждении документации по планировке территории в форме приказа (в случае отсутствия оснований для проведения общественных обсуждений или публичных слушаний, предусмотренных действующим законодательством);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- передает документацию по планировке территории в отдел публичных слушаний (далее - организатор проведения публичных слушаний) для обеспечения рассмотрения документации по </w:t>
      </w:r>
      <w:r>
        <w:lastRenderedPageBreak/>
        <w:t>планировке территории на общественных обсуждениях или публичных слушаниях;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подготавливает проект решения об отклонении документации по планировке территории и направлении ее на доработку в форме уведомления (письма).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Основанием для отклонения документации по планировке территории и направления ее на доработку является несоответствие такой документации требованиям, установленным </w:t>
      </w:r>
      <w:hyperlink r:id="rId41">
        <w:r>
          <w:rPr>
            <w:color w:val="0000FF"/>
          </w:rPr>
          <w:t>частью 10 статьи 45</w:t>
        </w:r>
      </w:hyperlink>
      <w:r>
        <w:t xml:space="preserve"> Градостроительного кодекса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3.16. Организация и проведение общественных обсуждений или публичных слушаний осуществляется в соответствии с </w:t>
      </w:r>
      <w:hyperlink r:id="rId42">
        <w:r>
          <w:rPr>
            <w:color w:val="0000FF"/>
          </w:rPr>
          <w:t>приказом</w:t>
        </w:r>
      </w:hyperlink>
      <w:r>
        <w:t xml:space="preserve"> Министерства от 09.10.2023 N 23-210 "Об утверждении Положения о порядке организации и проведения общественных обсуждений или публичных слушаний".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Максимальный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- тридцать дней.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Организатор проведения общественных обсуждений или публичных слушаний передает ответственному исполнителю протокол общественных обсуждений или публичных слушаний и заключение о результатах публичных слушаний не позднее пяти рабочих дней со дня опубликования заключения о результатах общественных обсуждений или публичных слушаний.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3.17. С учетом протокола общественных обсуждений или публичных слушаний и заключения о результатах общественных обсуждений или публичных слушаний ответственный исполнитель: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подготавливает проект решения об утверждении документации по планировке территории в форме приказа;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подготавливает проект решения об отклонении документации по планировке территории и направлении ее на доработку в форме уведомления (письма).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Основанием для отклонения документации по планировке территории и направления ее на доработку является отрицательное заключение о результатах публичных слушаний или общественных обсуждений.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3.18. Ответственный исполнитель направляет проект решений с документами, представленными заявителем (представителем заявителя), а в случаях общественных обсуждений или публичных слушаний, предусмотренных Градостроительным </w:t>
      </w:r>
      <w:hyperlink r:id="rId43">
        <w:r>
          <w:rPr>
            <w:color w:val="0000FF"/>
          </w:rPr>
          <w:t>кодексом</w:t>
        </w:r>
      </w:hyperlink>
      <w:r>
        <w:t xml:space="preserve"> Российской Федерации, с приложением протокола общественных обсуждений или публичных слушаний и заключения о результатах общественных обсуждений или публичных слушаний, должностному лицу, уполномоченному на принятие решений об утверждении документации по планировке территории, об отклонении документации по планировке территории и направлении ее на доработку - Министру.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Министр рассматривает подготовленные проекты документов и подписывает их.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В случае несогласия с подготовленным проектом документа, обнаружения ошибок и недочетов в нем замечания исправляются ответственным исполнителем.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3.19. Результатом административной процедуры (действия) является принятие решения о подписании приказа об утверждении документации по планировке территории либо принятие решения об отклонении документации по планировке территории и направлении ее на доработку.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3.20. Способом фиксации результата выполнения административной процедуры является подписанный приказ об утверждении документации по планировке территории либо подписанное </w:t>
      </w:r>
      <w:r>
        <w:lastRenderedPageBreak/>
        <w:t>уведомление (письмо) об отклонении документации по планировке территории и направлении ее на доработку.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Выдача (направление) документов, являющихся результатом</w:t>
      </w:r>
    </w:p>
    <w:p w:rsidR="00B07495" w:rsidRDefault="00B07495">
      <w:pPr>
        <w:pStyle w:val="ConsPlusTitle"/>
        <w:jc w:val="center"/>
      </w:pPr>
      <w:r>
        <w:t>предоставления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bookmarkStart w:id="12" w:name="P403"/>
      <w:bookmarkEnd w:id="12"/>
      <w:r>
        <w:t>3.21. Основанием для начала административной процедуры является подписанное решение об утверждении документации по планировке территории или уведомление об отклонении документации по планировке территории и о направлении ее на доработку.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3.22. Ответственный исполнитель отдела документационного обеспечения или инженерного отдела в течение одного дня извещает заявителя (представителя заявителя) о необходимости получения результата предоставления государственной услуги с указанием времени и места получения.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Один экземпляр документа, указанного в </w:t>
      </w:r>
      <w:hyperlink w:anchor="P403">
        <w:r>
          <w:rPr>
            <w:color w:val="0000FF"/>
          </w:rPr>
          <w:t>пункте 3.21</w:t>
        </w:r>
      </w:hyperlink>
      <w:r>
        <w:t xml:space="preserve">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семи дней после подписания документа, указанного в </w:t>
      </w:r>
      <w:hyperlink w:anchor="P403">
        <w:r>
          <w:rPr>
            <w:color w:val="0000FF"/>
          </w:rPr>
          <w:t>пункте 3.21</w:t>
        </w:r>
      </w:hyperlink>
      <w:r>
        <w:t xml:space="preserve">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При наличии в заявлении указания о выдаче результата предоставления государственной услуги через МФЦ по месту представления заявления Министерство обеспечивает передачу документа в МФЦ для выдачи заявителю (его представителю) не позднее рабочего дня, следующего за днем подписания решения об утверждении документации по планировке территории или об отклонении документации по планировке территории и о направлении ее на доработку.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3.23. Результатом административной процедуры является выдача заявителю решения об утверждении документации по планировке территории или уведомления об отклонении документации по планировке территории и о направлении ее на доработку.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3.24. Продолжительность административной процедуры (максимальный срок ее выполнения) составляет семь дней.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B07495" w:rsidRDefault="00B07495">
      <w:pPr>
        <w:pStyle w:val="ConsPlusTitle"/>
        <w:jc w:val="center"/>
      </w:pPr>
      <w:r>
        <w:t>в результате предоставления государственной услуги</w:t>
      </w:r>
    </w:p>
    <w:p w:rsidR="00B07495" w:rsidRDefault="00B07495">
      <w:pPr>
        <w:pStyle w:val="ConsPlusTitle"/>
        <w:jc w:val="center"/>
      </w:pPr>
      <w:r>
        <w:t>документах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3.25.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государственной услуги документе является получение Министерством заявления об исправлении технической ошибки.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3.26. При обращении об исправлении технической ошибки заявитель представляет: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3.27 Заявление об исправлении технической ошибки регистрируется сотрудником отдела организационной, кадровой работы и делопроизводства Министерства и передается ответственному исполнителю в установленном порядке.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lastRenderedPageBreak/>
        <w:t>3.28.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3.29.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3.30. В случае наличия технической ошибки в выданном в результате предоставления государственной услуги документе ответственный исполнитель устраняет техническую ошибку путем подготовки документа, выданного в результате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3.31. В случае отсутствия технической ошибки в выданном в результате предоставления государственной услуги документе ответственный исполнитель готовит уведомление об отсутствии технической ошибки в выданном в результате предоставления государственной услуги документе.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3.32. Ответственный исполнитель передает документ, выданный в результате предоставления государственной услуги, либо уведомление об отсутствии технической ошибки в выданном в результате предоставления государственной услуги документе на подпись Министру.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3.33. Министр подписывает документ, выданный в результате предоставления государственной услуги, либо уведомление об отсутствии технической ошибки в выданном в результате предоставления государственной услуги документе и передает сотруднику отдела организационной, кадровой работы и делопроизводства Министерства для направления заявителю.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3.34.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3.35.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случае наличия технической ошибки в выданном в результате предоставления государственной услуги документе - документ, выданный в результате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3.36. Способом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является регистрация результата выполнения административной процедуры в системе документооборота.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4.1. Порядок осуществления текущего контроля за соблюдением и исполнением ответственными должностными лицами положений регламента.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экспертами осуществляется заместителем Министра - начальником Управления </w:t>
      </w:r>
      <w:r>
        <w:lastRenderedPageBreak/>
        <w:t>градостроительного развития Министерства.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Периодичность осуществления текущего контроля устанавливается Министром или лицом, исполняющим его обязанности.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4.2. 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Периодичность проведения проверок может носить плановый характер (осуществляться на основании планов работы Министерства) и внеплановый характер (по конкретному обращению заявителя).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Для проведения проверки полноты и качества предоставления государственной услуги формируется комиссия, состав которой утверждается правовым актом Министерства.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4.3. Ответственность должностных лиц Министерства за решения и действия (бездействие), принимаемые (осуществляемые) ими в ходе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государственной услуги, несут персональную ответственность за: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соблюдение сроков рассмотрения запроса о предоставлении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соблюдение сроков и порядка подготовки результата предоставления государственной услуги;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соответствие результатов рассмотрения документов требованиям законодательства Российской Федерации;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- принятие мер по проверке представленных документов.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4.4. Порядок и формы контроля за предоставлением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B07495" w:rsidRDefault="00B07495">
      <w:pPr>
        <w:pStyle w:val="ConsPlusTitle"/>
        <w:jc w:val="center"/>
      </w:pPr>
      <w:r>
        <w:t>и действий (бездействия) органа, предоставляющего</w:t>
      </w:r>
    </w:p>
    <w:p w:rsidR="00B07495" w:rsidRDefault="00B07495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B07495" w:rsidRDefault="00B07495">
      <w:pPr>
        <w:pStyle w:val="ConsPlusTitle"/>
        <w:jc w:val="center"/>
      </w:pPr>
      <w:r>
        <w:lastRenderedPageBreak/>
        <w:t>их должностных лиц, государственных служащих, работников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ind w:firstLine="540"/>
        <w:jc w:val="both"/>
      </w:pPr>
      <w: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Министра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5.3. Жалоба на решения и действия (бездействие)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(440008, г. Пенза, ул. Некрасова, 24), уполномоченному на рассмотрение жалоб на решения и действия (бездействие) МФЦ.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работников МФЦ подается руководителям МФЦ.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МФЦ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сайте Министерства, на Едином портале, на Региональном портале.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>5.5. Порядок досудебного (внесудебного) обжалования решений и действий (бездействия) Министерства, МФЦ, а также их должностных лиц, государственных служащих, работников, регулируется следующими нормативными правовыми актами: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N 210-ФЗ;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-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изменениями);</w:t>
      </w:r>
    </w:p>
    <w:p w:rsidR="00B07495" w:rsidRDefault="00B074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74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7495" w:rsidRDefault="00B0749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07495" w:rsidRDefault="00B07495">
            <w:pPr>
              <w:pStyle w:val="ConsPlusNormal"/>
              <w:jc w:val="both"/>
            </w:pPr>
            <w:hyperlink r:id="rId46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Пензенской обл. от 09.04.2018 N 212-пП утратило силу в связи с изданием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07.02.2025 N 125-пП. Действующие нормы по данному вопросу содержатся в </w:t>
            </w:r>
            <w:hyperlink r:id="rId48">
              <w:r>
                <w:rPr>
                  <w:color w:val="0000FF"/>
                </w:rPr>
                <w:t>Постановлении</w:t>
              </w:r>
            </w:hyperlink>
            <w:r>
              <w:rPr>
                <w:color w:val="392C69"/>
              </w:rPr>
              <w:t xml:space="preserve"> Правительства Пензенской обл. от 07.02.2025 N 124-пП.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495" w:rsidRDefault="00B07495">
            <w:pPr>
              <w:pStyle w:val="ConsPlusNormal"/>
            </w:pPr>
          </w:p>
        </w:tc>
      </w:tr>
    </w:tbl>
    <w:p w:rsidR="00B07495" w:rsidRDefault="00B07495">
      <w:pPr>
        <w:pStyle w:val="ConsPlusNormal"/>
        <w:spacing w:before="280"/>
        <w:ind w:firstLine="540"/>
        <w:jc w:val="both"/>
      </w:pPr>
      <w:r>
        <w:t xml:space="preserve">-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</w:t>
      </w:r>
      <w:r>
        <w:lastRenderedPageBreak/>
        <w:t>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изменениями).</w:t>
      </w:r>
    </w:p>
    <w:p w:rsidR="00B07495" w:rsidRDefault="00B07495">
      <w:pPr>
        <w:pStyle w:val="ConsPlusNormal"/>
        <w:spacing w:before="220"/>
        <w:ind w:firstLine="540"/>
        <w:jc w:val="both"/>
      </w:pPr>
      <w:r>
        <w:t xml:space="preserve">5.6. Жалоба на решения и (или) действия (бездействие) Министерства,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реестр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</w:t>
      </w:r>
      <w:hyperlink r:id="rId50">
        <w:r>
          <w:rPr>
            <w:color w:val="0000FF"/>
          </w:rPr>
          <w:t>частями 3</w:t>
        </w:r>
      </w:hyperlink>
      <w:r>
        <w:t xml:space="preserve"> - </w:t>
      </w:r>
      <w:hyperlink r:id="rId51">
        <w:r>
          <w:rPr>
            <w:color w:val="0000FF"/>
          </w:rPr>
          <w:t>7 статьи 5.2</w:t>
        </w:r>
      </w:hyperlink>
      <w: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может быть подана такими лицами в антимонопольный орган, в порядке, установленном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26.07.2006 N 135-ФЗ "О защите конкуренции" (с последующими изменениями).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right"/>
        <w:outlineLvl w:val="1"/>
      </w:pPr>
      <w:r>
        <w:t>Приложение N 1</w:t>
      </w:r>
    </w:p>
    <w:p w:rsidR="00B07495" w:rsidRDefault="00B07495">
      <w:pPr>
        <w:pStyle w:val="ConsPlusNormal"/>
        <w:jc w:val="right"/>
      </w:pPr>
      <w:r>
        <w:t>к Регламенту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                  Министру градостроительства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                 и архитектуры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B07495" w:rsidRDefault="00B07495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bookmarkStart w:id="13" w:name="P502"/>
      <w:bookmarkEnd w:id="13"/>
      <w:r>
        <w:t xml:space="preserve">                                 ЗАЯВЛЕНИЕ</w:t>
      </w:r>
    </w:p>
    <w:p w:rsidR="00B07495" w:rsidRDefault="00B07495">
      <w:pPr>
        <w:pStyle w:val="ConsPlusNonformat"/>
        <w:jc w:val="both"/>
      </w:pPr>
      <w:r>
        <w:t xml:space="preserve">        на предоставление государственной услуги "Принятие решения</w:t>
      </w:r>
    </w:p>
    <w:p w:rsidR="00B07495" w:rsidRDefault="00B07495">
      <w:pPr>
        <w:pStyle w:val="ConsPlusNonformat"/>
        <w:jc w:val="both"/>
      </w:pPr>
      <w:r>
        <w:t xml:space="preserve">           об утверждении документации по планировке территории"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Прошу утвердить документацию по планировке территории 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(наименование документации по планировке территории)</w:t>
      </w:r>
    </w:p>
    <w:p w:rsidR="00B07495" w:rsidRDefault="00B07495">
      <w:pPr>
        <w:pStyle w:val="ConsPlusNonformat"/>
        <w:jc w:val="both"/>
      </w:pPr>
      <w:r>
        <w:t>для размещения объекта 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(полное наименование и вид планируемого к размещению объекта капитального</w:t>
      </w:r>
    </w:p>
    <w:p w:rsidR="00B07495" w:rsidRDefault="00B07495">
      <w:pPr>
        <w:pStyle w:val="ConsPlusNonformat"/>
        <w:jc w:val="both"/>
      </w:pPr>
      <w:r>
        <w:t xml:space="preserve">                              строительства)</w:t>
      </w:r>
    </w:p>
    <w:p w:rsidR="00B07495" w:rsidRDefault="00B07495">
      <w:pPr>
        <w:pStyle w:val="ConsPlusNonformat"/>
        <w:jc w:val="both"/>
      </w:pPr>
      <w:r>
        <w:t>в границах: 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(описание территории)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Сведения  о  принятом  решении  о подготовке документации по планировке</w:t>
      </w:r>
    </w:p>
    <w:p w:rsidR="00B07495" w:rsidRDefault="00B07495">
      <w:pPr>
        <w:pStyle w:val="ConsPlusNonformat"/>
        <w:jc w:val="both"/>
      </w:pPr>
      <w:r>
        <w:t>территории: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__________________________________________________________________________.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B07495" w:rsidRDefault="00B07495">
      <w:pPr>
        <w:pStyle w:val="ConsPlusNonformat"/>
        <w:jc w:val="both"/>
      </w:pPr>
      <w:r>
        <w:t>1)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2)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3)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4)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5)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6)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7)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8)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9) _______________________________________________________________________;</w:t>
      </w:r>
    </w:p>
    <w:p w:rsidR="00B07495" w:rsidRDefault="00B07495">
      <w:pPr>
        <w:pStyle w:val="ConsPlusNonformat"/>
        <w:jc w:val="both"/>
      </w:pPr>
      <w:r>
        <w:t>10) ______________________________________________________________________.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Результат  предоставления  государственной услуги (заполняется в случае</w:t>
      </w:r>
    </w:p>
    <w:p w:rsidR="00B07495" w:rsidRDefault="00B07495">
      <w:pPr>
        <w:pStyle w:val="ConsPlusNonformat"/>
        <w:jc w:val="both"/>
      </w:pPr>
      <w:r>
        <w:t>подачи   заявления  в  отношении  несовершеннолетнего)  прошу  предоставить</w:t>
      </w:r>
    </w:p>
    <w:p w:rsidR="00B07495" w:rsidRDefault="00B07495">
      <w:pPr>
        <w:pStyle w:val="ConsPlusNonformat"/>
        <w:jc w:val="both"/>
      </w:pPr>
      <w:r>
        <w:t>(заполнить нужную строку):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(Фамилия, имя, отчество (при наличии) законного представителя</w:t>
      </w:r>
    </w:p>
    <w:p w:rsidR="00B07495" w:rsidRDefault="00B07495">
      <w:pPr>
        <w:pStyle w:val="ConsPlusNonformat"/>
        <w:jc w:val="both"/>
      </w:pPr>
      <w:r>
        <w:t xml:space="preserve">               несовершеннолетнего, являющегося заявителем)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или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(Фамилия, имя, отчество (при наличии), сведения о документе, удостоверяющем</w:t>
      </w:r>
    </w:p>
    <w:p w:rsidR="00B07495" w:rsidRDefault="00B07495">
      <w:pPr>
        <w:pStyle w:val="ConsPlusNonformat"/>
        <w:jc w:val="both"/>
      </w:pPr>
      <w:r>
        <w:t xml:space="preserve">   личность (серия, номер, дата выдачи) другого законного представителя</w:t>
      </w:r>
    </w:p>
    <w:p w:rsidR="00B07495" w:rsidRDefault="00B07495">
      <w:pPr>
        <w:pStyle w:val="ConsPlusNonformat"/>
        <w:jc w:val="both"/>
      </w:pPr>
      <w:r>
        <w:t>несовершеннолетнего, уполномоченного на получение результата предоставления</w:t>
      </w:r>
    </w:p>
    <w:p w:rsidR="00B07495" w:rsidRDefault="00B07495">
      <w:pPr>
        <w:pStyle w:val="ConsPlusNonformat"/>
        <w:jc w:val="both"/>
      </w:pPr>
      <w:r>
        <w:t xml:space="preserve">          государственной услуги в отношении несовершеннолетнего)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Результаты  рассмотрения  документов  прошу  выдать  (нужное отметить в</w:t>
      </w:r>
    </w:p>
    <w:p w:rsidR="00B07495" w:rsidRDefault="00B07495">
      <w:pPr>
        <w:pStyle w:val="ConsPlusNonformat"/>
        <w:jc w:val="both"/>
      </w:pPr>
      <w:r>
        <w:t>квадрате):</w:t>
      </w:r>
    </w:p>
    <w:p w:rsidR="00B07495" w:rsidRDefault="00B07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:rsidR="00B07495" w:rsidRDefault="00B07495">
      <w:pPr>
        <w:pStyle w:val="ConsPlusNormal"/>
        <w:jc w:val="both"/>
      </w:pPr>
    </w:p>
    <w:p w:rsidR="00B07495" w:rsidRDefault="00B07495">
      <w:pPr>
        <w:pStyle w:val="ConsPlusNonformat"/>
        <w:jc w:val="both"/>
      </w:pPr>
      <w:r>
        <w:t>Заявитель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(фамилия, имя, отчество (отчество - при наличии))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>___________________</w:t>
      </w:r>
    </w:p>
    <w:p w:rsidR="00B07495" w:rsidRDefault="00B07495">
      <w:pPr>
        <w:pStyle w:val="ConsPlusNonformat"/>
        <w:jc w:val="both"/>
      </w:pPr>
      <w:r>
        <w:t xml:space="preserve">     (подпись)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right"/>
        <w:outlineLvl w:val="1"/>
      </w:pPr>
      <w:r>
        <w:t>Приложение N 2</w:t>
      </w:r>
    </w:p>
    <w:p w:rsidR="00B07495" w:rsidRDefault="00B07495">
      <w:pPr>
        <w:pStyle w:val="ConsPlusNormal"/>
        <w:jc w:val="right"/>
      </w:pPr>
      <w:r>
        <w:t>к Регламенту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    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(Ф.И.О. (отчество - при наличии) заявителя,</w:t>
      </w:r>
    </w:p>
    <w:p w:rsidR="00B07495" w:rsidRDefault="00B07495">
      <w:pPr>
        <w:pStyle w:val="ConsPlusNonformat"/>
        <w:jc w:val="both"/>
      </w:pPr>
      <w:r>
        <w:t xml:space="preserve">                                           адрес регистрации - для граждан)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    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(наименование заявителя, место</w:t>
      </w:r>
    </w:p>
    <w:p w:rsidR="00B07495" w:rsidRDefault="00B07495">
      <w:pPr>
        <w:pStyle w:val="ConsPlusNonformat"/>
        <w:jc w:val="both"/>
      </w:pPr>
      <w:r>
        <w:t xml:space="preserve">                                          нахождения - для юридических лиц)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bookmarkStart w:id="14" w:name="P585"/>
      <w:bookmarkEnd w:id="14"/>
      <w:r>
        <w:t xml:space="preserve">                                   Отказ</w:t>
      </w:r>
    </w:p>
    <w:p w:rsidR="00B07495" w:rsidRDefault="00B07495">
      <w:pPr>
        <w:pStyle w:val="ConsPlusNonformat"/>
        <w:jc w:val="both"/>
      </w:pPr>
      <w:r>
        <w:t xml:space="preserve">           в приеме к рассмотрению документов для предоставления</w:t>
      </w:r>
    </w:p>
    <w:p w:rsidR="00B07495" w:rsidRDefault="00B07495">
      <w:pPr>
        <w:pStyle w:val="ConsPlusNonformat"/>
        <w:jc w:val="both"/>
      </w:pPr>
      <w:r>
        <w:t xml:space="preserve">          государственной услуги "Принятие решения об утверждении</w:t>
      </w:r>
    </w:p>
    <w:p w:rsidR="00B07495" w:rsidRDefault="00B07495">
      <w:pPr>
        <w:pStyle w:val="ConsPlusNonformat"/>
        <w:jc w:val="both"/>
      </w:pPr>
      <w:r>
        <w:t xml:space="preserve">                  документации по планировке территории"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Вам  отказано  в  приеме к рассмотрению документов, представленных Вами</w:t>
      </w:r>
    </w:p>
    <w:p w:rsidR="00B07495" w:rsidRDefault="00B07495">
      <w:pPr>
        <w:pStyle w:val="ConsPlusNonformat"/>
        <w:jc w:val="both"/>
      </w:pPr>
      <w:r>
        <w:t>для получения государственной услуги в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(орган либо учреждение, в которые поданы документы)</w:t>
      </w:r>
    </w:p>
    <w:p w:rsidR="00B07495" w:rsidRDefault="00B07495">
      <w:pPr>
        <w:pStyle w:val="ConsPlusNonformat"/>
        <w:jc w:val="both"/>
      </w:pPr>
      <w:r>
        <w:t>по следующим основаниям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(указываются причины отказа в приеме к рассмотрению документов со ссылкой</w:t>
      </w:r>
    </w:p>
    <w:p w:rsidR="00B07495" w:rsidRDefault="00B07495">
      <w:pPr>
        <w:pStyle w:val="ConsPlusNonformat"/>
        <w:jc w:val="both"/>
      </w:pPr>
      <w:r>
        <w:t xml:space="preserve">                             на правовой акт)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После  устранения  причин  отказа  Вы  имеете право вновь обратиться за</w:t>
      </w:r>
    </w:p>
    <w:p w:rsidR="00B07495" w:rsidRDefault="00B07495">
      <w:pPr>
        <w:pStyle w:val="ConsPlusNonformat"/>
        <w:jc w:val="both"/>
      </w:pPr>
      <w:r>
        <w:t>предоставлением государственной услуги.</w:t>
      </w:r>
    </w:p>
    <w:p w:rsidR="00B07495" w:rsidRDefault="00B07495">
      <w:pPr>
        <w:pStyle w:val="ConsPlusNonformat"/>
        <w:jc w:val="both"/>
      </w:pPr>
      <w:r>
        <w:t xml:space="preserve">    В  соответствии  с  действующим  законодательством Вы вправе обжаловать</w:t>
      </w:r>
    </w:p>
    <w:p w:rsidR="00B07495" w:rsidRDefault="00B07495">
      <w:pPr>
        <w:pStyle w:val="ConsPlusNonformat"/>
        <w:jc w:val="both"/>
      </w:pPr>
      <w:r>
        <w:t>отказ  в  приеме  к  рассмотрению  документов  в  досудебном  порядке путем</w:t>
      </w:r>
    </w:p>
    <w:p w:rsidR="00B07495" w:rsidRDefault="00B07495">
      <w:pPr>
        <w:pStyle w:val="ConsPlusNonformat"/>
        <w:jc w:val="both"/>
      </w:pPr>
      <w:r>
        <w:t>обращения                   с                   жалобой                   в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__________________________________________________________________________,</w:t>
      </w:r>
    </w:p>
    <w:p w:rsidR="00B07495" w:rsidRDefault="00B07495">
      <w:pPr>
        <w:pStyle w:val="ConsPlusNonformat"/>
        <w:jc w:val="both"/>
      </w:pPr>
      <w:r>
        <w:t>а  также  обратиться  за защитой своих законных прав и интересов в судебные</w:t>
      </w:r>
    </w:p>
    <w:p w:rsidR="00B07495" w:rsidRDefault="00B07495">
      <w:pPr>
        <w:pStyle w:val="ConsPlusNonformat"/>
        <w:jc w:val="both"/>
      </w:pPr>
      <w:r>
        <w:t>органы.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>_____________________________________________               _______________</w:t>
      </w:r>
    </w:p>
    <w:p w:rsidR="00B07495" w:rsidRDefault="00B07495">
      <w:pPr>
        <w:pStyle w:val="ConsPlusNonformat"/>
        <w:jc w:val="both"/>
      </w:pPr>
      <w:r>
        <w:t xml:space="preserve">  (Ф.И.О. (отчество - при наличии), должность                   (подпись)</w:t>
      </w:r>
    </w:p>
    <w:p w:rsidR="00B07495" w:rsidRDefault="00B07495">
      <w:pPr>
        <w:pStyle w:val="ConsPlusNonformat"/>
        <w:jc w:val="both"/>
      </w:pPr>
      <w:r>
        <w:t>сотрудника, осуществляющего прием документов)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right"/>
        <w:outlineLvl w:val="1"/>
      </w:pPr>
      <w:r>
        <w:t>Приложение N 3</w:t>
      </w:r>
    </w:p>
    <w:p w:rsidR="00B07495" w:rsidRDefault="00B07495">
      <w:pPr>
        <w:pStyle w:val="ConsPlusNormal"/>
        <w:jc w:val="right"/>
      </w:pPr>
      <w:r>
        <w:t>к Регламенту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                                     Министру</w:t>
      </w:r>
    </w:p>
    <w:p w:rsidR="00B07495" w:rsidRDefault="00B07495">
      <w:pPr>
        <w:pStyle w:val="ConsPlusNonformat"/>
        <w:jc w:val="both"/>
      </w:pPr>
      <w:r>
        <w:t xml:space="preserve">                                           градостроительства и архитектуры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B07495" w:rsidRDefault="00B07495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lastRenderedPageBreak/>
        <w:t xml:space="preserve">                                     место жительства - для физических лиц)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B07495" w:rsidRDefault="00B07495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                            указываются по желанию заявителя)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bookmarkStart w:id="15" w:name="P644"/>
      <w:bookmarkEnd w:id="15"/>
      <w:r>
        <w:t xml:space="preserve">                                 ЗАЯВЛЕНИЕ</w:t>
      </w:r>
    </w:p>
    <w:p w:rsidR="00B07495" w:rsidRDefault="00B07495">
      <w:pPr>
        <w:pStyle w:val="ConsPlusNonformat"/>
        <w:jc w:val="both"/>
      </w:pPr>
      <w:r>
        <w:t xml:space="preserve">        на предоставление государственной услуги "Принятие решения</w:t>
      </w:r>
    </w:p>
    <w:p w:rsidR="00B07495" w:rsidRDefault="00B07495">
      <w:pPr>
        <w:pStyle w:val="ConsPlusNonformat"/>
        <w:jc w:val="both"/>
      </w:pPr>
      <w:r>
        <w:t xml:space="preserve">           об утверждении документации по планировке территории"</w:t>
      </w:r>
    </w:p>
    <w:p w:rsidR="00B07495" w:rsidRDefault="00B07495">
      <w:pPr>
        <w:pStyle w:val="ConsPlusNonformat"/>
        <w:jc w:val="both"/>
      </w:pPr>
      <w:r>
        <w:t xml:space="preserve">                    (внесение изменений в документацию</w:t>
      </w:r>
    </w:p>
    <w:p w:rsidR="00B07495" w:rsidRDefault="00B07495">
      <w:pPr>
        <w:pStyle w:val="ConsPlusNonformat"/>
        <w:jc w:val="both"/>
      </w:pPr>
      <w:r>
        <w:t xml:space="preserve">                         по планировке территории)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Прошу внести изменения в документацию по планировке территории 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(наименование документации по планировке территории)</w:t>
      </w:r>
    </w:p>
    <w:p w:rsidR="00B07495" w:rsidRDefault="00B07495">
      <w:pPr>
        <w:pStyle w:val="ConsPlusNonformat"/>
        <w:jc w:val="both"/>
      </w:pPr>
      <w:r>
        <w:t>для размещения объекта 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(полное наименование и вид планируемого к размещению объекта капитального</w:t>
      </w:r>
    </w:p>
    <w:p w:rsidR="00B07495" w:rsidRDefault="00B07495">
      <w:pPr>
        <w:pStyle w:val="ConsPlusNonformat"/>
        <w:jc w:val="both"/>
      </w:pPr>
      <w:r>
        <w:t xml:space="preserve">                              строительства)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Вид   документации   по   планировке  территории,  в  которую  вносятся</w:t>
      </w:r>
    </w:p>
    <w:p w:rsidR="00B07495" w:rsidRDefault="00B07495">
      <w:pPr>
        <w:pStyle w:val="ConsPlusNonformat"/>
        <w:jc w:val="both"/>
      </w:pPr>
      <w:r>
        <w:t>изменения: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Реквизиты  (номер  и  дата)  решения  об  утверждении  документации  по</w:t>
      </w:r>
    </w:p>
    <w:p w:rsidR="00B07495" w:rsidRDefault="00B07495">
      <w:pPr>
        <w:pStyle w:val="ConsPlusNonformat"/>
        <w:jc w:val="both"/>
      </w:pPr>
      <w:r>
        <w:t>планировке территории: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Мотивированное   обоснование   необходимости   внесения   изменений   в</w:t>
      </w:r>
    </w:p>
    <w:p w:rsidR="00B07495" w:rsidRDefault="00B07495">
      <w:pPr>
        <w:pStyle w:val="ConsPlusNonformat"/>
        <w:jc w:val="both"/>
      </w:pPr>
      <w:r>
        <w:t>документацию по планировке территории: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Цель внесения изменения в документацию по планировке территории </w:t>
      </w:r>
      <w:hyperlink w:anchor="P644">
        <w:r>
          <w:rPr>
            <w:color w:val="0000FF"/>
          </w:rPr>
          <w:t>&lt;*&gt;</w:t>
        </w:r>
      </w:hyperlink>
      <w:r>
        <w:t>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--------------------------------</w:t>
      </w:r>
    </w:p>
    <w:p w:rsidR="00B07495" w:rsidRDefault="00B07495">
      <w:pPr>
        <w:pStyle w:val="ConsPlusNonformat"/>
        <w:jc w:val="both"/>
      </w:pPr>
      <w:r>
        <w:t xml:space="preserve">    &lt;*&gt;  из числа целей, предусмотренных </w:t>
      </w:r>
      <w:hyperlink r:id="rId53">
        <w:r>
          <w:rPr>
            <w:color w:val="0000FF"/>
          </w:rPr>
          <w:t>пунктами 32</w:t>
        </w:r>
      </w:hyperlink>
      <w:r>
        <w:t xml:space="preserve"> и </w:t>
      </w:r>
      <w:hyperlink r:id="rId54">
        <w:r>
          <w:rPr>
            <w:color w:val="0000FF"/>
          </w:rPr>
          <w:t>33</w:t>
        </w:r>
      </w:hyperlink>
      <w:r>
        <w:t xml:space="preserve"> Правил подготовки</w:t>
      </w:r>
    </w:p>
    <w:p w:rsidR="00B07495" w:rsidRDefault="00B07495">
      <w:pPr>
        <w:pStyle w:val="ConsPlusNonformat"/>
        <w:jc w:val="both"/>
      </w:pPr>
      <w:r>
        <w:t>документации по планировке территории, подготовка которой осуществляется на</w:t>
      </w:r>
    </w:p>
    <w:p w:rsidR="00B07495" w:rsidRDefault="00B07495">
      <w:pPr>
        <w:pStyle w:val="ConsPlusNonformat"/>
        <w:jc w:val="both"/>
      </w:pPr>
      <w:r>
        <w:t>основании решений уполномоченных федеральных органов исполнительной власти,</w:t>
      </w:r>
    </w:p>
    <w:p w:rsidR="00B07495" w:rsidRDefault="00B07495">
      <w:pPr>
        <w:pStyle w:val="ConsPlusNonformat"/>
        <w:jc w:val="both"/>
      </w:pPr>
      <w:r>
        <w:t>исполнительных  органов  субъектов  Российской Федерации и органов местного</w:t>
      </w:r>
    </w:p>
    <w:p w:rsidR="00B07495" w:rsidRDefault="00B07495">
      <w:pPr>
        <w:pStyle w:val="ConsPlusNonformat"/>
        <w:jc w:val="both"/>
      </w:pPr>
      <w:r>
        <w:t>самоуправления,  принятия решения об утверждении документации по планировке</w:t>
      </w:r>
    </w:p>
    <w:p w:rsidR="00B07495" w:rsidRDefault="00B07495">
      <w:pPr>
        <w:pStyle w:val="ConsPlusNonformat"/>
        <w:jc w:val="both"/>
      </w:pPr>
      <w:r>
        <w:t>территории,   внесения   изменений   в  такую  документацию,  отмены  такой</w:t>
      </w:r>
    </w:p>
    <w:p w:rsidR="00B07495" w:rsidRDefault="00B07495">
      <w:pPr>
        <w:pStyle w:val="ConsPlusNonformat"/>
        <w:jc w:val="both"/>
      </w:pPr>
      <w:r>
        <w:t>документации  или  ее  отдельных  частей,  признания отдельных частей такой</w:t>
      </w:r>
    </w:p>
    <w:p w:rsidR="00B07495" w:rsidRDefault="00B07495">
      <w:pPr>
        <w:pStyle w:val="ConsPlusNonformat"/>
        <w:jc w:val="both"/>
      </w:pPr>
      <w:r>
        <w:t>документации  не  подлежащими  применению, а также подготовки и утверждения</w:t>
      </w:r>
    </w:p>
    <w:p w:rsidR="00B07495" w:rsidRDefault="00B07495">
      <w:pPr>
        <w:pStyle w:val="ConsPlusNonformat"/>
        <w:jc w:val="both"/>
      </w:pPr>
      <w:r>
        <w:t>проекта планировки территории в отношении территорий исторических поселений</w:t>
      </w:r>
    </w:p>
    <w:p w:rsidR="00B07495" w:rsidRDefault="00B07495">
      <w:pPr>
        <w:pStyle w:val="ConsPlusNonformat"/>
        <w:jc w:val="both"/>
      </w:pPr>
      <w:r>
        <w:t>федерального   и   регионального   значения,   утвержденных  постановлением</w:t>
      </w:r>
    </w:p>
    <w:p w:rsidR="00B07495" w:rsidRDefault="00B07495">
      <w:pPr>
        <w:pStyle w:val="ConsPlusNonformat"/>
        <w:jc w:val="both"/>
      </w:pPr>
      <w:r>
        <w:t>Правительства РФ от 02.02.2024 N 112.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министр:</w:t>
      </w:r>
    </w:p>
    <w:p w:rsidR="00B07495" w:rsidRDefault="00B07495">
      <w:pPr>
        <w:pStyle w:val="ConsPlusNonformat"/>
        <w:jc w:val="both"/>
      </w:pPr>
      <w:r>
        <w:t xml:space="preserve">    1) ...</w:t>
      </w:r>
    </w:p>
    <w:p w:rsidR="00B07495" w:rsidRDefault="00B07495">
      <w:pPr>
        <w:pStyle w:val="ConsPlusNonformat"/>
        <w:jc w:val="both"/>
      </w:pPr>
      <w:r>
        <w:t xml:space="preserve">    2) ...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Результат  предоставления  государственной услуги (заполняется в случае</w:t>
      </w:r>
    </w:p>
    <w:p w:rsidR="00B07495" w:rsidRDefault="00B07495">
      <w:pPr>
        <w:pStyle w:val="ConsPlusNonformat"/>
        <w:jc w:val="both"/>
      </w:pPr>
      <w:r>
        <w:t>подачи   заявления  в  отношении  несовершеннолетнего)  прошу  предоставить</w:t>
      </w:r>
    </w:p>
    <w:p w:rsidR="00B07495" w:rsidRDefault="00B07495">
      <w:pPr>
        <w:pStyle w:val="ConsPlusNonformat"/>
        <w:jc w:val="both"/>
      </w:pPr>
      <w:r>
        <w:t>(заполнить нужную строку):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(Фамилия, имя, отчество (при наличии) законного представителя</w:t>
      </w:r>
    </w:p>
    <w:p w:rsidR="00B07495" w:rsidRDefault="00B07495">
      <w:pPr>
        <w:pStyle w:val="ConsPlusNonformat"/>
        <w:jc w:val="both"/>
      </w:pPr>
      <w:r>
        <w:t xml:space="preserve">               несовершеннолетнего, являющегося заявителем)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или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>(Фамилия, имя, отчество (при наличии), сведения о документе, удостоверяющем</w:t>
      </w:r>
    </w:p>
    <w:p w:rsidR="00B07495" w:rsidRDefault="00B07495">
      <w:pPr>
        <w:pStyle w:val="ConsPlusNonformat"/>
        <w:jc w:val="both"/>
      </w:pPr>
      <w:r>
        <w:t xml:space="preserve">   личность (серия, номер, дата выдачи) другого законного представителя</w:t>
      </w:r>
    </w:p>
    <w:p w:rsidR="00B07495" w:rsidRDefault="00B07495">
      <w:pPr>
        <w:pStyle w:val="ConsPlusNonformat"/>
        <w:jc w:val="both"/>
      </w:pPr>
      <w:r>
        <w:t>несовершеннолетнего, уполномоченного на получение результата предоставления</w:t>
      </w:r>
    </w:p>
    <w:p w:rsidR="00B07495" w:rsidRDefault="00B07495">
      <w:pPr>
        <w:pStyle w:val="ConsPlusNonformat"/>
        <w:jc w:val="both"/>
      </w:pPr>
      <w:r>
        <w:t xml:space="preserve">          государственной услуги в отношении несовершеннолетнего)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 xml:space="preserve">    Приказы,  уведомления  и  иные результаты рассмотрения документов прошу</w:t>
      </w:r>
    </w:p>
    <w:p w:rsidR="00B07495" w:rsidRDefault="00B07495">
      <w:pPr>
        <w:pStyle w:val="ConsPlusNonformat"/>
        <w:jc w:val="both"/>
      </w:pPr>
      <w:r>
        <w:t>(нужное отметить в квадрате):</w:t>
      </w:r>
    </w:p>
    <w:p w:rsidR="00B07495" w:rsidRDefault="00B07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B07495">
        <w:tc>
          <w:tcPr>
            <w:tcW w:w="737" w:type="dxa"/>
          </w:tcPr>
          <w:p w:rsidR="00B07495" w:rsidRDefault="00B07495">
            <w:pPr>
              <w:pStyle w:val="ConsPlusNormal"/>
            </w:pPr>
          </w:p>
        </w:tc>
        <w:tc>
          <w:tcPr>
            <w:tcW w:w="8334" w:type="dxa"/>
          </w:tcPr>
          <w:p w:rsidR="00B07495" w:rsidRDefault="00B07495">
            <w:pPr>
              <w:pStyle w:val="ConsPlusNormal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B07495" w:rsidRDefault="00B07495">
      <w:pPr>
        <w:pStyle w:val="ConsPlusNormal"/>
        <w:jc w:val="both"/>
      </w:pPr>
    </w:p>
    <w:p w:rsidR="00B07495" w:rsidRDefault="00B07495">
      <w:pPr>
        <w:pStyle w:val="ConsPlusNonformat"/>
        <w:jc w:val="both"/>
      </w:pPr>
      <w:r>
        <w:t xml:space="preserve">    При  наличии  оснований для отказа в приеме документов, необходимых для</w:t>
      </w:r>
    </w:p>
    <w:p w:rsidR="00B07495" w:rsidRDefault="00B07495">
      <w:pPr>
        <w:pStyle w:val="ConsPlusNonformat"/>
        <w:jc w:val="both"/>
      </w:pPr>
      <w:r>
        <w:t>предоставления  государственной услуги, информацию прошу направить (указать</w:t>
      </w:r>
    </w:p>
    <w:p w:rsidR="00B07495" w:rsidRDefault="00B07495">
      <w:pPr>
        <w:pStyle w:val="ConsPlusNonformat"/>
        <w:jc w:val="both"/>
      </w:pPr>
      <w:r>
        <w:t>способ                                                         направления)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>Заявитель</w:t>
      </w:r>
    </w:p>
    <w:p w:rsidR="00B07495" w:rsidRDefault="00B07495">
      <w:pPr>
        <w:pStyle w:val="ConsPlusNonformat"/>
        <w:jc w:val="both"/>
      </w:pPr>
      <w:r>
        <w:t>___________________________________________________________________________</w:t>
      </w:r>
    </w:p>
    <w:p w:rsidR="00B07495" w:rsidRDefault="00B07495">
      <w:pPr>
        <w:pStyle w:val="ConsPlusNonformat"/>
        <w:jc w:val="both"/>
      </w:pPr>
      <w:r>
        <w:t xml:space="preserve">             (фамилия, имя, отчество (отчество - при наличии))</w:t>
      </w:r>
    </w:p>
    <w:p w:rsidR="00B07495" w:rsidRDefault="00B07495">
      <w:pPr>
        <w:pStyle w:val="ConsPlusNonformat"/>
        <w:jc w:val="both"/>
      </w:pPr>
    </w:p>
    <w:p w:rsidR="00B07495" w:rsidRDefault="00B07495">
      <w:pPr>
        <w:pStyle w:val="ConsPlusNonformat"/>
        <w:jc w:val="both"/>
      </w:pPr>
      <w:r>
        <w:t>___________________</w:t>
      </w:r>
    </w:p>
    <w:p w:rsidR="00B07495" w:rsidRDefault="00B07495">
      <w:pPr>
        <w:pStyle w:val="ConsPlusNonformat"/>
        <w:jc w:val="both"/>
      </w:pPr>
      <w:r>
        <w:t xml:space="preserve">     (подпись)</w:t>
      </w:r>
    </w:p>
    <w:p w:rsidR="00B07495" w:rsidRDefault="00B07495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jc w:val="both"/>
      </w:pPr>
    </w:p>
    <w:p w:rsidR="00B07495" w:rsidRDefault="00B074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3A2C" w:rsidRDefault="00383A2C">
      <w:bookmarkStart w:id="16" w:name="_GoBack"/>
      <w:bookmarkEnd w:id="16"/>
    </w:p>
    <w:sectPr w:rsidR="00383A2C" w:rsidSect="0034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95"/>
    <w:rsid w:val="00383A2C"/>
    <w:rsid w:val="00B0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8C50F-0D2B-4030-8A84-EA7CF459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74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07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074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07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074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074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0749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09775&amp;dst=100012" TargetMode="External"/><Relationship Id="rId18" Type="http://schemas.openxmlformats.org/officeDocument/2006/relationships/hyperlink" Target="www.pravo.gov.ru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511394&amp;dst=1396" TargetMode="External"/><Relationship Id="rId21" Type="http://schemas.openxmlformats.org/officeDocument/2006/relationships/hyperlink" Target="https://login.consultant.ru/link/?req=doc&amp;base=LAW&amp;n=511394&amp;dst=3137" TargetMode="External"/><Relationship Id="rId34" Type="http://schemas.openxmlformats.org/officeDocument/2006/relationships/hyperlink" Target="https://login.consultant.ru/link/?req=doc&amp;base=LAW&amp;n=511394&amp;dst=3354" TargetMode="External"/><Relationship Id="rId42" Type="http://schemas.openxmlformats.org/officeDocument/2006/relationships/hyperlink" Target="https://login.consultant.ru/link/?req=doc&amp;base=RLAW021&amp;n=211068" TargetMode="External"/><Relationship Id="rId47" Type="http://schemas.openxmlformats.org/officeDocument/2006/relationships/hyperlink" Target="https://login.consultant.ru/link/?req=doc&amp;base=RLAW021&amp;n=201748&amp;dst=100006" TargetMode="External"/><Relationship Id="rId50" Type="http://schemas.openxmlformats.org/officeDocument/2006/relationships/hyperlink" Target="https://login.consultant.ru/link/?req=doc&amp;base=LAW&amp;n=511394&amp;dst=369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82970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93366&amp;dst=100054" TargetMode="External"/><Relationship Id="rId29" Type="http://schemas.openxmlformats.org/officeDocument/2006/relationships/hyperlink" Target="https://login.consultant.ru/link/?req=doc&amp;base=LAW&amp;n=511331&amp;dst=43" TargetMode="External"/><Relationship Id="rId11" Type="http://schemas.openxmlformats.org/officeDocument/2006/relationships/hyperlink" Target="https://login.consultant.ru/link/?req=doc&amp;base=RLAW021&amp;n=193366&amp;dst=100011" TargetMode="External"/><Relationship Id="rId24" Type="http://schemas.openxmlformats.org/officeDocument/2006/relationships/hyperlink" Target="https://login.consultant.ru/link/?req=doc&amp;base=LAW&amp;n=503689" TargetMode="External"/><Relationship Id="rId32" Type="http://schemas.openxmlformats.org/officeDocument/2006/relationships/hyperlink" Target="https://login.consultant.ru/link/?req=doc&amp;base=LAW&amp;n=511331&amp;dst=359" TargetMode="External"/><Relationship Id="rId37" Type="http://schemas.openxmlformats.org/officeDocument/2006/relationships/hyperlink" Target="https://login.consultant.ru/link/?req=doc&amp;base=LAW&amp;n=511394&amp;dst=3130" TargetMode="External"/><Relationship Id="rId40" Type="http://schemas.openxmlformats.org/officeDocument/2006/relationships/hyperlink" Target="https://login.consultant.ru/link/?req=doc&amp;base=LAW&amp;n=511394&amp;dst=3354" TargetMode="External"/><Relationship Id="rId45" Type="http://schemas.openxmlformats.org/officeDocument/2006/relationships/hyperlink" Target="https://login.consultant.ru/link/?req=doc&amp;base=LAW&amp;n=311791" TargetMode="External"/><Relationship Id="rId53" Type="http://schemas.openxmlformats.org/officeDocument/2006/relationships/hyperlink" Target="https://login.consultant.ru/link/?req=doc&amp;base=LAW&amp;n=509390&amp;dst=100131" TargetMode="External"/><Relationship Id="rId5" Type="http://schemas.openxmlformats.org/officeDocument/2006/relationships/hyperlink" Target="https://login.consultant.ru/link/?req=doc&amp;base=RLAW021&amp;n=178414&amp;dst=100024" TargetMode="External"/><Relationship Id="rId10" Type="http://schemas.openxmlformats.org/officeDocument/2006/relationships/hyperlink" Target="https://login.consultant.ru/link/?req=doc&amp;base=RLAW021&amp;n=202475&amp;dst=100005" TargetMode="External"/><Relationship Id="rId19" Type="http://schemas.openxmlformats.org/officeDocument/2006/relationships/hyperlink" Target="https://login.consultant.ru/link/?req=doc&amp;base=RLAW021&amp;n=202475&amp;dst=100005" TargetMode="External"/><Relationship Id="rId31" Type="http://schemas.openxmlformats.org/officeDocument/2006/relationships/hyperlink" Target="https://login.consultant.ru/link/?req=doc&amp;base=LAW&amp;n=511331&amp;dst=290" TargetMode="External"/><Relationship Id="rId44" Type="http://schemas.openxmlformats.org/officeDocument/2006/relationships/hyperlink" Target="https://login.consultant.ru/link/?req=doc&amp;base=LAW&amp;n=511331" TargetMode="External"/><Relationship Id="rId52" Type="http://schemas.openxmlformats.org/officeDocument/2006/relationships/hyperlink" Target="https://login.consultant.ru/link/?req=doc&amp;base=LAW&amp;n=50013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93901&amp;dst=100010" TargetMode="External"/><Relationship Id="rId14" Type="http://schemas.openxmlformats.org/officeDocument/2006/relationships/hyperlink" Target="https://login.consultant.ru/link/?req=doc&amp;base=LAW&amp;n=511331&amp;dst=100094" TargetMode="External"/><Relationship Id="rId22" Type="http://schemas.openxmlformats.org/officeDocument/2006/relationships/hyperlink" Target="www.gosuslugi.ru" TargetMode="External"/><Relationship Id="rId27" Type="http://schemas.openxmlformats.org/officeDocument/2006/relationships/hyperlink" Target="https://login.consultant.ru/link/?req=doc&amp;base=LAW&amp;n=511394&amp;dst=1425" TargetMode="External"/><Relationship Id="rId30" Type="http://schemas.openxmlformats.org/officeDocument/2006/relationships/hyperlink" Target="https://login.consultant.ru/link/?req=doc&amp;base=LAW&amp;n=511331&amp;dst=339" TargetMode="External"/><Relationship Id="rId35" Type="http://schemas.openxmlformats.org/officeDocument/2006/relationships/hyperlink" Target="https://login.consultant.ru/link/?req=doc&amp;base=LAW&amp;n=511394&amp;dst=4705" TargetMode="External"/><Relationship Id="rId43" Type="http://schemas.openxmlformats.org/officeDocument/2006/relationships/hyperlink" Target="https://login.consultant.ru/link/?req=doc&amp;base=LAW&amp;n=511394" TargetMode="External"/><Relationship Id="rId48" Type="http://schemas.openxmlformats.org/officeDocument/2006/relationships/hyperlink" Target="https://login.consultant.ru/link/?req=doc&amp;base=RLAW021&amp;n=20174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1&amp;n=191841&amp;dst=100023" TargetMode="External"/><Relationship Id="rId51" Type="http://schemas.openxmlformats.org/officeDocument/2006/relationships/hyperlink" Target="https://login.consultant.ru/link/?req=doc&amp;base=LAW&amp;n=511394&amp;dst=37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96679&amp;dst=100006" TargetMode="External"/><Relationship Id="rId17" Type="http://schemas.openxmlformats.org/officeDocument/2006/relationships/hyperlink" Target="https://login.consultant.ru/link/?req=doc&amp;base=RLAW021&amp;n=165800" TargetMode="External"/><Relationship Id="rId25" Type="http://schemas.openxmlformats.org/officeDocument/2006/relationships/hyperlink" Target="https://login.consultant.ru/link/?req=doc&amp;base=LAW&amp;n=511394&amp;dst=1675" TargetMode="External"/><Relationship Id="rId33" Type="http://schemas.openxmlformats.org/officeDocument/2006/relationships/hyperlink" Target="https://login.consultant.ru/link/?req=doc&amp;base=LAW&amp;n=516744&amp;dst=100038" TargetMode="External"/><Relationship Id="rId38" Type="http://schemas.openxmlformats.org/officeDocument/2006/relationships/hyperlink" Target="https://login.consultant.ru/link/?req=doc&amp;base=LAW&amp;n=511394&amp;dst=1370" TargetMode="External"/><Relationship Id="rId46" Type="http://schemas.openxmlformats.org/officeDocument/2006/relationships/hyperlink" Target="https://login.consultant.ru/link/?req=doc&amp;base=RLAW021&amp;n=170664" TargetMode="External"/><Relationship Id="rId20" Type="http://schemas.openxmlformats.org/officeDocument/2006/relationships/hyperlink" Target="https://login.consultant.ru/link/?req=doc&amp;base=LAW&amp;n=511394&amp;dst=3136" TargetMode="External"/><Relationship Id="rId41" Type="http://schemas.openxmlformats.org/officeDocument/2006/relationships/hyperlink" Target="https://login.consultant.ru/link/?req=doc&amp;base=LAW&amp;n=511394&amp;dst=3354" TargetMode="External"/><Relationship Id="rId54" Type="http://schemas.openxmlformats.org/officeDocument/2006/relationships/hyperlink" Target="https://login.consultant.ru/link/?req=doc&amp;base=LAW&amp;n=509390&amp;dst=1001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2113&amp;dst=100013" TargetMode="External"/><Relationship Id="rId15" Type="http://schemas.openxmlformats.org/officeDocument/2006/relationships/hyperlink" Target="https://login.consultant.ru/link/?req=doc&amp;base=RLAW021&amp;n=203952&amp;dst=100673" TargetMode="External"/><Relationship Id="rId23" Type="http://schemas.openxmlformats.org/officeDocument/2006/relationships/hyperlink" Target="https://gosuslugi.pnzreg.ru" TargetMode="External"/><Relationship Id="rId28" Type="http://schemas.openxmlformats.org/officeDocument/2006/relationships/hyperlink" Target="https://login.consultant.ru/link/?req=doc&amp;base=LAW&amp;n=327486&amp;dst=100011" TargetMode="External"/><Relationship Id="rId36" Type="http://schemas.openxmlformats.org/officeDocument/2006/relationships/hyperlink" Target="https://login.consultant.ru/link/?req=doc&amp;base=LAW&amp;n=511394&amp;dst=3134" TargetMode="External"/><Relationship Id="rId49" Type="http://schemas.openxmlformats.org/officeDocument/2006/relationships/hyperlink" Target="https://login.consultant.ru/link/?req=doc&amp;base=RLAW021&amp;n=17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13308</Words>
  <Characters>75860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2025-11-17T07:28:00Z</dcterms:created>
  <dcterms:modified xsi:type="dcterms:W3CDTF">2025-11-17T07:28:00Z</dcterms:modified>
</cp:coreProperties>
</file>